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B4398F" w14:textId="77777777" w:rsidR="00166590" w:rsidRDefault="00166590" w:rsidP="00D76800">
      <w:pPr>
        <w:jc w:val="center"/>
        <w:rPr>
          <w:rFonts w:ascii="Segoe UI" w:hAnsi="Segoe UI" w:cs="Segoe UI"/>
          <w:b/>
          <w:bCs/>
          <w:sz w:val="22"/>
          <w:szCs w:val="22"/>
        </w:rPr>
      </w:pPr>
    </w:p>
    <w:p w14:paraId="029AA0D2" w14:textId="2DCCEE57" w:rsidR="00166590" w:rsidRPr="00166590" w:rsidRDefault="00166590" w:rsidP="00D76800">
      <w:pPr>
        <w:jc w:val="center"/>
        <w:rPr>
          <w:rFonts w:ascii="Segoe UI" w:hAnsi="Segoe UI" w:cs="Segoe UI"/>
          <w:sz w:val="22"/>
          <w:szCs w:val="22"/>
        </w:rPr>
      </w:pPr>
      <w:r>
        <w:rPr>
          <w:rFonts w:ascii="Segoe UI" w:hAnsi="Segoe UI" w:cs="Segoe UI"/>
          <w:sz w:val="22"/>
          <w:szCs w:val="22"/>
        </w:rPr>
        <w:t>SAOPŠTENJE  ZA MEDIJE</w:t>
      </w:r>
    </w:p>
    <w:p w14:paraId="5AEF36C7" w14:textId="6F1B544C" w:rsidR="00166590" w:rsidRDefault="00166590" w:rsidP="00D76800">
      <w:pPr>
        <w:jc w:val="center"/>
        <w:rPr>
          <w:rFonts w:ascii="Segoe UI" w:hAnsi="Segoe UI" w:cs="Segoe UI"/>
          <w:b/>
          <w:bCs/>
          <w:caps/>
          <w:sz w:val="22"/>
          <w:szCs w:val="22"/>
        </w:rPr>
      </w:pPr>
      <w:r w:rsidRPr="00D76800">
        <w:rPr>
          <w:rFonts w:ascii="Segoe UI" w:hAnsi="Segoe UI" w:cs="Segoe UI"/>
          <w:b/>
          <w:bCs/>
          <w:caps/>
          <w:sz w:val="22"/>
          <w:szCs w:val="22"/>
        </w:rPr>
        <w:t xml:space="preserve">Nominacija za Međunarodnu Emmy® nagradu za HBO dokumentarac </w:t>
      </w:r>
      <w:r w:rsidR="00B605D9">
        <w:rPr>
          <w:rFonts w:ascii="Segoe UI" w:hAnsi="Segoe UI" w:cs="Segoe UI"/>
          <w:b/>
          <w:bCs/>
          <w:caps/>
          <w:sz w:val="22"/>
          <w:szCs w:val="22"/>
        </w:rPr>
        <w:t>„PIANOFORTE“</w:t>
      </w:r>
    </w:p>
    <w:p w14:paraId="58D5464B" w14:textId="77777777" w:rsidR="00D76800" w:rsidRPr="00D76800" w:rsidRDefault="00D76800" w:rsidP="00D76800">
      <w:pPr>
        <w:jc w:val="center"/>
        <w:rPr>
          <w:rFonts w:ascii="Segoe UI" w:hAnsi="Segoe UI" w:cs="Segoe UI"/>
          <w:b/>
          <w:bCs/>
          <w:caps/>
          <w:sz w:val="22"/>
          <w:szCs w:val="22"/>
        </w:rPr>
      </w:pPr>
    </w:p>
    <w:p w14:paraId="215862D9" w14:textId="417A9B76" w:rsidR="00D76800" w:rsidRPr="0061619A" w:rsidRDefault="00D76800" w:rsidP="00D76800">
      <w:pPr>
        <w:jc w:val="center"/>
        <w:rPr>
          <w:rFonts w:ascii="Segoe UI" w:hAnsi="Segoe UI" w:cs="Segoe UI"/>
          <w:b/>
          <w:bCs/>
          <w:i/>
          <w:iCs/>
          <w:lang w:val="hr-HR"/>
        </w:rPr>
      </w:pPr>
      <w:r w:rsidRPr="0061619A">
        <w:rPr>
          <w:rFonts w:ascii="Segoe UI" w:hAnsi="Segoe UI" w:cs="Segoe UI"/>
          <w:b/>
          <w:bCs/>
          <w:i/>
          <w:iCs/>
          <w:lang w:val="hr-HR"/>
        </w:rPr>
        <w:t xml:space="preserve">Film o </w:t>
      </w:r>
      <w:r>
        <w:rPr>
          <w:rFonts w:ascii="Segoe UI" w:hAnsi="Segoe UI" w:cs="Segoe UI"/>
          <w:b/>
          <w:bCs/>
          <w:i/>
          <w:iCs/>
          <w:lang w:val="hr-HR"/>
        </w:rPr>
        <w:t>Šopenovom pijanističkom takmičenju</w:t>
      </w:r>
      <w:r w:rsidRPr="0061619A">
        <w:rPr>
          <w:rFonts w:ascii="Segoe UI" w:hAnsi="Segoe UI" w:cs="Segoe UI"/>
          <w:b/>
          <w:bCs/>
          <w:i/>
          <w:iCs/>
          <w:lang w:val="hr-HR"/>
        </w:rPr>
        <w:t xml:space="preserve">, u kojem </w:t>
      </w:r>
      <w:r>
        <w:rPr>
          <w:rFonts w:ascii="Segoe UI" w:hAnsi="Segoe UI" w:cs="Segoe UI"/>
          <w:b/>
          <w:bCs/>
          <w:i/>
          <w:iCs/>
          <w:lang w:val="hr-HR"/>
        </w:rPr>
        <w:t xml:space="preserve">učestvuje </w:t>
      </w:r>
      <w:r w:rsidRPr="0061619A">
        <w:rPr>
          <w:rFonts w:ascii="Segoe UI" w:hAnsi="Segoe UI" w:cs="Segoe UI"/>
          <w:b/>
          <w:bCs/>
          <w:i/>
          <w:iCs/>
          <w:lang w:val="hr-HR"/>
        </w:rPr>
        <w:t>sloven</w:t>
      </w:r>
      <w:r>
        <w:rPr>
          <w:rFonts w:ascii="Segoe UI" w:hAnsi="Segoe UI" w:cs="Segoe UI"/>
          <w:b/>
          <w:bCs/>
          <w:i/>
          <w:iCs/>
          <w:lang w:val="hr-HR"/>
        </w:rPr>
        <w:t>ačko</w:t>
      </w:r>
      <w:r w:rsidRPr="0061619A">
        <w:rPr>
          <w:rFonts w:ascii="Segoe UI" w:hAnsi="Segoe UI" w:cs="Segoe UI"/>
          <w:b/>
          <w:bCs/>
          <w:i/>
          <w:iCs/>
          <w:lang w:val="hr-HR"/>
        </w:rPr>
        <w:t>-</w:t>
      </w:r>
      <w:r>
        <w:rPr>
          <w:rFonts w:ascii="Segoe UI" w:hAnsi="Segoe UI" w:cs="Segoe UI"/>
          <w:b/>
          <w:bCs/>
          <w:i/>
          <w:iCs/>
          <w:lang w:val="hr-HR"/>
        </w:rPr>
        <w:t>i</w:t>
      </w:r>
      <w:r w:rsidRPr="0061619A">
        <w:rPr>
          <w:rFonts w:ascii="Segoe UI" w:hAnsi="Segoe UI" w:cs="Segoe UI"/>
          <w:b/>
          <w:bCs/>
          <w:i/>
          <w:iCs/>
          <w:lang w:val="hr-HR"/>
        </w:rPr>
        <w:t>talijanski pijanist</w:t>
      </w:r>
      <w:r>
        <w:rPr>
          <w:rFonts w:ascii="Segoe UI" w:hAnsi="Segoe UI" w:cs="Segoe UI"/>
          <w:b/>
          <w:bCs/>
          <w:i/>
          <w:iCs/>
          <w:lang w:val="hr-HR"/>
        </w:rPr>
        <w:t>a</w:t>
      </w:r>
      <w:r w:rsidRPr="0061619A">
        <w:rPr>
          <w:rFonts w:ascii="Segoe UI" w:hAnsi="Segoe UI" w:cs="Segoe UI"/>
          <w:b/>
          <w:bCs/>
          <w:i/>
          <w:iCs/>
          <w:lang w:val="hr-HR"/>
        </w:rPr>
        <w:t xml:space="preserve"> Ale</w:t>
      </w:r>
      <w:r>
        <w:rPr>
          <w:rFonts w:ascii="Segoe UI" w:hAnsi="Segoe UI" w:cs="Segoe UI"/>
          <w:b/>
          <w:bCs/>
          <w:i/>
          <w:iCs/>
          <w:lang w:val="hr-HR"/>
        </w:rPr>
        <w:t xml:space="preserve">ksandar </w:t>
      </w:r>
      <w:r w:rsidRPr="0061619A">
        <w:rPr>
          <w:rFonts w:ascii="Segoe UI" w:hAnsi="Segoe UI" w:cs="Segoe UI"/>
          <w:b/>
          <w:bCs/>
          <w:i/>
          <w:iCs/>
          <w:lang w:val="hr-HR"/>
        </w:rPr>
        <w:t>Gadjiev, dostupan je na Max str</w:t>
      </w:r>
      <w:r>
        <w:rPr>
          <w:rFonts w:ascii="Segoe UI" w:hAnsi="Segoe UI" w:cs="Segoe UI"/>
          <w:b/>
          <w:bCs/>
          <w:i/>
          <w:iCs/>
          <w:lang w:val="hr-HR"/>
        </w:rPr>
        <w:t>i</w:t>
      </w:r>
      <w:r w:rsidRPr="0061619A">
        <w:rPr>
          <w:rFonts w:ascii="Segoe UI" w:hAnsi="Segoe UI" w:cs="Segoe UI"/>
          <w:b/>
          <w:bCs/>
          <w:i/>
          <w:iCs/>
          <w:lang w:val="hr-HR"/>
        </w:rPr>
        <w:t>ming usluzi.</w:t>
      </w:r>
    </w:p>
    <w:p w14:paraId="634BA486" w14:textId="17AADAA2" w:rsidR="004E5C4E" w:rsidRDefault="004E5C4E" w:rsidP="00D76800">
      <w:pPr>
        <w:jc w:val="both"/>
        <w:rPr>
          <w:rFonts w:ascii="Segoe UI" w:hAnsi="Segoe UI" w:cs="Segoe UI"/>
        </w:rPr>
      </w:pPr>
    </w:p>
    <w:p w14:paraId="51FDACB9" w14:textId="4A6AF220" w:rsidR="00D76800" w:rsidRPr="00D10E3C" w:rsidRDefault="00D76800" w:rsidP="00D76800">
      <w:pPr>
        <w:jc w:val="center"/>
        <w:rPr>
          <w:rFonts w:ascii="Segoe UI" w:hAnsi="Segoe UI" w:cs="Segoe UI"/>
        </w:rPr>
      </w:pPr>
      <w:r>
        <w:rPr>
          <w:rFonts w:ascii="Segoe UI" w:hAnsi="Segoe UI" w:cs="Segoe UI"/>
          <w14:ligatures w14:val="standardContextual"/>
        </w:rPr>
        <w:drawing>
          <wp:inline distT="0" distB="0" distL="0" distR="0" wp14:anchorId="03D79144" wp14:editId="63E51109">
            <wp:extent cx="4733925" cy="4733925"/>
            <wp:effectExtent l="0" t="0" r="9525" b="9525"/>
            <wp:docPr id="677893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893496" name="Picture 677893496"/>
                    <pic:cNvPicPr/>
                  </pic:nvPicPr>
                  <pic:blipFill>
                    <a:blip r:embed="rId6"/>
                    <a:stretch>
                      <a:fillRect/>
                    </a:stretch>
                  </pic:blipFill>
                  <pic:spPr>
                    <a:xfrm>
                      <a:off x="0" y="0"/>
                      <a:ext cx="4733925" cy="4733925"/>
                    </a:xfrm>
                    <a:prstGeom prst="rect">
                      <a:avLst/>
                    </a:prstGeom>
                  </pic:spPr>
                </pic:pic>
              </a:graphicData>
            </a:graphic>
          </wp:inline>
        </w:drawing>
      </w:r>
    </w:p>
    <w:p w14:paraId="4938210E" w14:textId="77777777" w:rsidR="00D76800" w:rsidRDefault="00D76800" w:rsidP="00D76800">
      <w:pPr>
        <w:jc w:val="both"/>
        <w:rPr>
          <w:rFonts w:ascii="Segoe UI" w:hAnsi="Segoe UI" w:cs="Segoe UI"/>
        </w:rPr>
      </w:pPr>
    </w:p>
    <w:p w14:paraId="7F59D60F" w14:textId="65CB7443" w:rsidR="00166590" w:rsidRPr="00166590" w:rsidRDefault="00166590" w:rsidP="00D76800">
      <w:pPr>
        <w:jc w:val="both"/>
        <w:rPr>
          <w:rFonts w:ascii="Segoe UI" w:hAnsi="Segoe UI" w:cs="Segoe UI"/>
        </w:rPr>
      </w:pPr>
      <w:r>
        <w:rPr>
          <w:rFonts w:ascii="Segoe UI" w:hAnsi="Segoe UI" w:cs="Segoe UI"/>
        </w:rPr>
        <w:t>Beograd, 26. septembar 2024.</w:t>
      </w:r>
    </w:p>
    <w:p w14:paraId="2F0390A8" w14:textId="77777777" w:rsidR="00166590" w:rsidRPr="00D10E3C" w:rsidRDefault="00166590" w:rsidP="00D76800">
      <w:pPr>
        <w:jc w:val="both"/>
        <w:rPr>
          <w:rFonts w:ascii="Segoe UI" w:hAnsi="Segoe UI" w:cs="Segoe UI"/>
          <w:b/>
          <w:bCs/>
        </w:rPr>
      </w:pPr>
    </w:p>
    <w:p w14:paraId="6D4385B7" w14:textId="527FE782" w:rsidR="00166590" w:rsidRPr="00166590" w:rsidRDefault="00B605D9" w:rsidP="00D76800">
      <w:pPr>
        <w:jc w:val="both"/>
        <w:rPr>
          <w:rFonts w:ascii="Segoe UI" w:hAnsi="Segoe UI" w:cs="Segoe UI"/>
        </w:rPr>
      </w:pPr>
      <w:r>
        <w:rPr>
          <w:rFonts w:ascii="Segoe UI" w:hAnsi="Segoe UI" w:cs="Segoe UI"/>
        </w:rPr>
        <w:t>Intiman</w:t>
      </w:r>
      <w:r w:rsidR="00166590" w:rsidRPr="00166590">
        <w:rPr>
          <w:rFonts w:ascii="Segoe UI" w:hAnsi="Segoe UI" w:cs="Segoe UI"/>
        </w:rPr>
        <w:t xml:space="preserve"> portret odrastanja mladih pijanista koji učestvuju na legendarnom Međunarodnom Šopenovom pijanističkom takmičenju, nominovan je za Međunarodnu Emmy® nagradu. Film, u koprodukciji HBO-a, premijerno je prikazan ranije ove godine na platformi Max i dostupan je u Centralnoj i Istočnoj Evropi (</w:t>
      </w:r>
      <w:r w:rsidR="00A74961" w:rsidRPr="00A74961">
        <w:rPr>
          <w:rFonts w:ascii="Segoe UI" w:hAnsi="Segoe UI" w:cs="Segoe UI"/>
          <w:bCs/>
          <w:lang w:val="hr-HR"/>
        </w:rPr>
        <w:t>Srbija, Hrvatska, Slovenija, Severna Makedonija, Rumun</w:t>
      </w:r>
      <w:r w:rsidR="00A74961">
        <w:rPr>
          <w:rFonts w:ascii="Segoe UI" w:hAnsi="Segoe UI" w:cs="Segoe UI"/>
          <w:bCs/>
          <w:lang w:val="hr-HR"/>
        </w:rPr>
        <w:t>ij</w:t>
      </w:r>
      <w:r w:rsidR="00A74961" w:rsidRPr="00A74961">
        <w:rPr>
          <w:rFonts w:ascii="Segoe UI" w:hAnsi="Segoe UI" w:cs="Segoe UI"/>
          <w:bCs/>
          <w:lang w:val="hr-HR"/>
        </w:rPr>
        <w:t>a, Češka, Slovačka, Mađarska, Bugarska</w:t>
      </w:r>
      <w:r w:rsidR="00166590" w:rsidRPr="00166590">
        <w:rPr>
          <w:rFonts w:ascii="Segoe UI" w:hAnsi="Segoe UI" w:cs="Segoe UI"/>
        </w:rPr>
        <w:t xml:space="preserve">), Poljskoj, Španiji, Portugalu i Holandiji. Film je režirao Jakub </w:t>
      </w:r>
      <w:r w:rsidR="000855B0">
        <w:rPr>
          <w:rFonts w:ascii="Segoe UI" w:hAnsi="Segoe UI" w:cs="Segoe UI"/>
        </w:rPr>
        <w:t>Pjatek</w:t>
      </w:r>
      <w:r w:rsidR="00166590" w:rsidRPr="00166590">
        <w:rPr>
          <w:rFonts w:ascii="Segoe UI" w:hAnsi="Segoe UI" w:cs="Segoe UI"/>
        </w:rPr>
        <w:t>, a producirao Maciej Kubicki (Telemark), u koprodukciji sa HBO-om, Institutom Fr</w:t>
      </w:r>
      <w:r w:rsidR="00D10E3C">
        <w:rPr>
          <w:rFonts w:ascii="Segoe UI" w:hAnsi="Segoe UI" w:cs="Segoe UI"/>
        </w:rPr>
        <w:t>e</w:t>
      </w:r>
      <w:r w:rsidR="00166590" w:rsidRPr="00166590">
        <w:rPr>
          <w:rFonts w:ascii="Segoe UI" w:hAnsi="Segoe UI" w:cs="Segoe UI"/>
        </w:rPr>
        <w:t>derik Šopen, Arte, ZDF, Ventana Filmom, Mazovia institutom kulture, MX35, i sufinansiran je od strane Poljskog filmskog instituta.</w:t>
      </w:r>
    </w:p>
    <w:p w14:paraId="526D9C7D" w14:textId="77777777" w:rsidR="00166590" w:rsidRPr="00166590" w:rsidRDefault="00166590" w:rsidP="00D76800">
      <w:pPr>
        <w:jc w:val="both"/>
        <w:rPr>
          <w:rFonts w:ascii="Segoe UI" w:hAnsi="Segoe UI" w:cs="Segoe UI"/>
        </w:rPr>
      </w:pPr>
    </w:p>
    <w:p w14:paraId="52194D89" w14:textId="0FE0975D" w:rsidR="00166590" w:rsidRPr="00166590" w:rsidRDefault="00166590" w:rsidP="00D76800">
      <w:pPr>
        <w:jc w:val="both"/>
        <w:rPr>
          <w:rFonts w:ascii="Segoe UI" w:hAnsi="Segoe UI" w:cs="Segoe UI"/>
        </w:rPr>
      </w:pPr>
      <w:r w:rsidRPr="00166590">
        <w:rPr>
          <w:rFonts w:ascii="Segoe UI" w:hAnsi="Segoe UI" w:cs="Segoe UI"/>
        </w:rPr>
        <w:lastRenderedPageBreak/>
        <w:t xml:space="preserve">Nominacije za Međunarodne Emmy® nagrade za 2024. godinu pre nekoliko dana </w:t>
      </w:r>
      <w:r>
        <w:rPr>
          <w:rFonts w:ascii="Segoe UI" w:hAnsi="Segoe UI" w:cs="Segoe UI"/>
        </w:rPr>
        <w:t xml:space="preserve">objavila je </w:t>
      </w:r>
      <w:r w:rsidRPr="00166590">
        <w:rPr>
          <w:rFonts w:ascii="Segoe UI" w:hAnsi="Segoe UI" w:cs="Segoe UI"/>
        </w:rPr>
        <w:t>Međunarodn</w:t>
      </w:r>
      <w:r>
        <w:rPr>
          <w:rFonts w:ascii="Segoe UI" w:hAnsi="Segoe UI" w:cs="Segoe UI"/>
        </w:rPr>
        <w:t>a</w:t>
      </w:r>
      <w:r w:rsidRPr="00166590">
        <w:rPr>
          <w:rFonts w:ascii="Segoe UI" w:hAnsi="Segoe UI" w:cs="Segoe UI"/>
        </w:rPr>
        <w:t xml:space="preserve"> akademij</w:t>
      </w:r>
      <w:r>
        <w:rPr>
          <w:rFonts w:ascii="Segoe UI" w:hAnsi="Segoe UI" w:cs="Segoe UI"/>
        </w:rPr>
        <w:t>a</w:t>
      </w:r>
      <w:r w:rsidRPr="00166590">
        <w:rPr>
          <w:rFonts w:ascii="Segoe UI" w:hAnsi="Segoe UI" w:cs="Segoe UI"/>
        </w:rPr>
        <w:t xml:space="preserve"> televizijskih umetnosti i nauka. Ukupno je nominovano 56 projekata u 14 kategorija, iz 21 zemlje. </w:t>
      </w:r>
      <w:r w:rsidR="00B605D9">
        <w:rPr>
          <w:rFonts w:ascii="Segoe UI" w:hAnsi="Segoe UI" w:cs="Segoe UI"/>
        </w:rPr>
        <w:t>„P</w:t>
      </w:r>
      <w:r w:rsidR="00996400">
        <w:rPr>
          <w:rFonts w:ascii="Segoe UI" w:hAnsi="Segoe UI" w:cs="Segoe UI"/>
        </w:rPr>
        <w:t>ianoforte</w:t>
      </w:r>
      <w:r w:rsidR="00B605D9">
        <w:rPr>
          <w:rFonts w:ascii="Segoe UI" w:hAnsi="Segoe UI" w:cs="Segoe UI"/>
        </w:rPr>
        <w:t>“</w:t>
      </w:r>
      <w:r w:rsidRPr="00166590">
        <w:rPr>
          <w:rFonts w:ascii="Segoe UI" w:hAnsi="Segoe UI" w:cs="Segoe UI"/>
        </w:rPr>
        <w:t xml:space="preserve"> (Telemark sp. z o.o./ HBO / Arte, Poljska) je nominovan u kategoriji programa posvećenih umetnosti, a takmičiće se sa još tri naslova – Robbie Williams (RSA Films Ltd. / Netflix, Velika Britanija); Virgilio (House of Chef / Astromax, Argentina) i Who I Am Life (WOWOW Inc. / Wood’s Office, Japan).</w:t>
      </w:r>
    </w:p>
    <w:p w14:paraId="2FC070B7" w14:textId="77777777" w:rsidR="00166590" w:rsidRPr="00166590" w:rsidRDefault="00166590" w:rsidP="00D76800">
      <w:pPr>
        <w:jc w:val="both"/>
        <w:rPr>
          <w:rFonts w:ascii="Segoe UI" w:hAnsi="Segoe UI" w:cs="Segoe UI"/>
        </w:rPr>
      </w:pPr>
    </w:p>
    <w:p w14:paraId="04B0DE32" w14:textId="24396A11" w:rsidR="00166590" w:rsidRPr="00D76800" w:rsidRDefault="00166590" w:rsidP="00D76800">
      <w:pPr>
        <w:jc w:val="both"/>
        <w:rPr>
          <w:rFonts w:ascii="Segoe UI" w:hAnsi="Segoe UI" w:cs="Segoe UI"/>
          <w:lang w:val="hr-HR"/>
        </w:rPr>
      </w:pPr>
      <w:r w:rsidRPr="00166590">
        <w:rPr>
          <w:rFonts w:ascii="Segoe UI" w:hAnsi="Segoe UI" w:cs="Segoe UI"/>
        </w:rPr>
        <w:t>Tokom preliminarnih rundi, na takmičenju učestvuje oko 160 pijanista. Zatim se broj smanjuje na oko 80, pa na 40, a na kraju samo deset najsrećnijih ulazi u finale. Ovo su učesnici legendarnog Međunarodnog Šopenovog pijanističkog takmičenja, koje se održava svake pete godine u Varšavi</w:t>
      </w:r>
      <w:r w:rsidR="008E251B">
        <w:rPr>
          <w:rFonts w:ascii="Segoe UI" w:hAnsi="Segoe UI" w:cs="Segoe UI"/>
        </w:rPr>
        <w:t xml:space="preserve"> u </w:t>
      </w:r>
      <w:r w:rsidRPr="00166590">
        <w:rPr>
          <w:rFonts w:ascii="Segoe UI" w:hAnsi="Segoe UI" w:cs="Segoe UI"/>
        </w:rPr>
        <w:t>Poljsk</w:t>
      </w:r>
      <w:r w:rsidR="008E251B">
        <w:rPr>
          <w:rFonts w:ascii="Segoe UI" w:hAnsi="Segoe UI" w:cs="Segoe UI"/>
        </w:rPr>
        <w:t>oj</w:t>
      </w:r>
      <w:r w:rsidRPr="00166590">
        <w:rPr>
          <w:rFonts w:ascii="Segoe UI" w:hAnsi="Segoe UI" w:cs="Segoe UI"/>
        </w:rPr>
        <w:t xml:space="preserve">. </w:t>
      </w:r>
      <w:r w:rsidR="00B605D9">
        <w:rPr>
          <w:rFonts w:ascii="Segoe UI" w:hAnsi="Segoe UI" w:cs="Segoe UI"/>
        </w:rPr>
        <w:t>„</w:t>
      </w:r>
      <w:r w:rsidR="00996400">
        <w:rPr>
          <w:rFonts w:ascii="Segoe UI" w:hAnsi="Segoe UI" w:cs="Segoe UI"/>
        </w:rPr>
        <w:t>Pianoforte</w:t>
      </w:r>
      <w:r w:rsidR="00B605D9">
        <w:rPr>
          <w:rFonts w:ascii="Segoe UI" w:hAnsi="Segoe UI" w:cs="Segoe UI"/>
        </w:rPr>
        <w:t>“</w:t>
      </w:r>
      <w:r w:rsidRPr="00166590">
        <w:rPr>
          <w:rFonts w:ascii="Segoe UI" w:hAnsi="Segoe UI" w:cs="Segoe UI"/>
        </w:rPr>
        <w:t xml:space="preserve"> prati raznoliku grupu mladih muzičara iz celog sveta koji su se pripremali od detinjstva za ovu priliku koja se </w:t>
      </w:r>
      <w:r w:rsidR="008E251B">
        <w:rPr>
          <w:rFonts w:ascii="Segoe UI" w:hAnsi="Segoe UI" w:cs="Segoe UI"/>
        </w:rPr>
        <w:t>dobija</w:t>
      </w:r>
      <w:r w:rsidRPr="00166590">
        <w:rPr>
          <w:rFonts w:ascii="Segoe UI" w:hAnsi="Segoe UI" w:cs="Segoe UI"/>
        </w:rPr>
        <w:t xml:space="preserve"> samo jednom u životu</w:t>
      </w:r>
      <w:r w:rsidR="00D76800">
        <w:rPr>
          <w:rFonts w:ascii="Segoe UI" w:hAnsi="Segoe UI" w:cs="Segoe UI"/>
        </w:rPr>
        <w:t>,</w:t>
      </w:r>
      <w:r w:rsidR="00D76800" w:rsidRPr="00D76800">
        <w:rPr>
          <w:rFonts w:ascii="Segoe UI" w:hAnsi="Segoe UI" w:cs="Segoe UI"/>
          <w:bCs/>
          <w:lang w:val="hr-HR"/>
        </w:rPr>
        <w:t xml:space="preserve"> </w:t>
      </w:r>
      <w:r w:rsidR="00D76800" w:rsidRPr="0061619A">
        <w:rPr>
          <w:rFonts w:ascii="Segoe UI" w:hAnsi="Segoe UI" w:cs="Segoe UI"/>
          <w:bCs/>
          <w:lang w:val="hr-HR"/>
        </w:rPr>
        <w:t xml:space="preserve">a jedan od </w:t>
      </w:r>
      <w:r w:rsidR="00D76800">
        <w:rPr>
          <w:rFonts w:ascii="Segoe UI" w:hAnsi="Segoe UI" w:cs="Segoe UI"/>
          <w:bCs/>
          <w:lang w:val="hr-HR"/>
        </w:rPr>
        <w:t>takmičara je</w:t>
      </w:r>
      <w:r w:rsidR="00D76800" w:rsidRPr="0061619A">
        <w:rPr>
          <w:rFonts w:ascii="Segoe UI" w:hAnsi="Segoe UI" w:cs="Segoe UI"/>
          <w:bCs/>
          <w:lang w:val="hr-HR"/>
        </w:rPr>
        <w:t xml:space="preserve"> i </w:t>
      </w:r>
      <w:r w:rsidR="00D76800" w:rsidRPr="0061619A">
        <w:rPr>
          <w:rFonts w:ascii="Segoe UI" w:hAnsi="Segoe UI" w:cs="Segoe UI"/>
          <w:b/>
          <w:lang w:val="hr-HR"/>
        </w:rPr>
        <w:t>Ale</w:t>
      </w:r>
      <w:r w:rsidR="00D76800">
        <w:rPr>
          <w:rFonts w:ascii="Segoe UI" w:hAnsi="Segoe UI" w:cs="Segoe UI"/>
          <w:b/>
          <w:lang w:val="hr-HR"/>
        </w:rPr>
        <w:t xml:space="preserve">ksadar </w:t>
      </w:r>
      <w:r w:rsidR="00D76800" w:rsidRPr="0061619A">
        <w:rPr>
          <w:rFonts w:ascii="Segoe UI" w:hAnsi="Segoe UI" w:cs="Segoe UI"/>
          <w:b/>
          <w:lang w:val="hr-HR"/>
        </w:rPr>
        <w:t>Gadjiev, sloven</w:t>
      </w:r>
      <w:r w:rsidR="00D76800">
        <w:rPr>
          <w:rFonts w:ascii="Segoe UI" w:hAnsi="Segoe UI" w:cs="Segoe UI"/>
          <w:b/>
          <w:lang w:val="hr-HR"/>
        </w:rPr>
        <w:t>ačko</w:t>
      </w:r>
      <w:r w:rsidR="00D76800" w:rsidRPr="0061619A">
        <w:rPr>
          <w:rFonts w:ascii="Segoe UI" w:hAnsi="Segoe UI" w:cs="Segoe UI"/>
          <w:b/>
          <w:lang w:val="hr-HR"/>
        </w:rPr>
        <w:t>-</w:t>
      </w:r>
      <w:r w:rsidR="00D76800">
        <w:rPr>
          <w:rFonts w:ascii="Segoe UI" w:hAnsi="Segoe UI" w:cs="Segoe UI"/>
          <w:b/>
          <w:lang w:val="hr-HR"/>
        </w:rPr>
        <w:t>i</w:t>
      </w:r>
      <w:r w:rsidR="00D76800" w:rsidRPr="0061619A">
        <w:rPr>
          <w:rFonts w:ascii="Segoe UI" w:hAnsi="Segoe UI" w:cs="Segoe UI"/>
          <w:b/>
          <w:lang w:val="hr-HR"/>
        </w:rPr>
        <w:t>talijanski pijanist</w:t>
      </w:r>
      <w:r w:rsidR="00D76800">
        <w:rPr>
          <w:rFonts w:ascii="Segoe UI" w:hAnsi="Segoe UI" w:cs="Segoe UI"/>
          <w:b/>
          <w:lang w:val="hr-HR"/>
        </w:rPr>
        <w:t>a</w:t>
      </w:r>
      <w:r w:rsidR="00D76800" w:rsidRPr="0061619A">
        <w:rPr>
          <w:rFonts w:ascii="Segoe UI" w:hAnsi="Segoe UI" w:cs="Segoe UI"/>
          <w:b/>
          <w:lang w:val="hr-HR"/>
        </w:rPr>
        <w:t>.</w:t>
      </w:r>
    </w:p>
    <w:p w14:paraId="1048E31B" w14:textId="77777777" w:rsidR="00166590" w:rsidRPr="00166590" w:rsidRDefault="00166590" w:rsidP="00D76800">
      <w:pPr>
        <w:jc w:val="both"/>
        <w:rPr>
          <w:rFonts w:ascii="Segoe UI" w:hAnsi="Segoe UI" w:cs="Segoe UI"/>
        </w:rPr>
      </w:pPr>
    </w:p>
    <w:p w14:paraId="573D4C76" w14:textId="3F69D5B0" w:rsidR="00166590" w:rsidRPr="00166590" w:rsidRDefault="00166590" w:rsidP="00D76800">
      <w:pPr>
        <w:jc w:val="both"/>
        <w:rPr>
          <w:rFonts w:ascii="Segoe UI" w:hAnsi="Segoe UI" w:cs="Segoe UI"/>
        </w:rPr>
      </w:pPr>
      <w:r w:rsidRPr="00166590">
        <w:rPr>
          <w:rFonts w:ascii="Segoe UI" w:hAnsi="Segoe UI" w:cs="Segoe UI"/>
        </w:rPr>
        <w:t>Film pruža retki pogled iza kulisa, prikazujući vrhunske trenutke trijumfa, ali i teške trenutke razočaranja na takmičenju. Režiser Jakub Pi</w:t>
      </w:r>
      <w:r w:rsidR="003A503D">
        <w:rPr>
          <w:rFonts w:ascii="Segoe UI" w:hAnsi="Segoe UI" w:cs="Segoe UI"/>
        </w:rPr>
        <w:t>j</w:t>
      </w:r>
      <w:r w:rsidRPr="00166590">
        <w:rPr>
          <w:rFonts w:ascii="Segoe UI" w:hAnsi="Segoe UI" w:cs="Segoe UI"/>
        </w:rPr>
        <w:t xml:space="preserve">tek (Prime Time, 2021 Sundance Film Festival) beleži ogroman pritisak sa kojim se ovi muzičari suočavaju, u iskustvu koje kombinuje suze umora i očaja sa ushićenom radošću sviranja. </w:t>
      </w:r>
      <w:r w:rsidR="00B605D9">
        <w:rPr>
          <w:rFonts w:ascii="Segoe UI" w:hAnsi="Segoe UI" w:cs="Segoe UI"/>
        </w:rPr>
        <w:t>„P</w:t>
      </w:r>
      <w:r w:rsidR="00996400">
        <w:rPr>
          <w:rFonts w:ascii="Segoe UI" w:hAnsi="Segoe UI" w:cs="Segoe UI"/>
        </w:rPr>
        <w:t>ianoforte</w:t>
      </w:r>
      <w:r w:rsidR="00B605D9">
        <w:rPr>
          <w:rFonts w:ascii="Segoe UI" w:hAnsi="Segoe UI" w:cs="Segoe UI"/>
        </w:rPr>
        <w:t>“</w:t>
      </w:r>
      <w:r w:rsidRPr="00166590">
        <w:rPr>
          <w:rFonts w:ascii="Segoe UI" w:hAnsi="Segoe UI" w:cs="Segoe UI"/>
        </w:rPr>
        <w:t xml:space="preserve"> je svedočanstvo o moći izuzetne muzike, ali i intiman portret odrastanja mladih pijanista, koji se suočavaju sa napornim probama, novim prijateljstvima, mnoštvom drame i još većom količinom nervoze.</w:t>
      </w:r>
    </w:p>
    <w:p w14:paraId="65AB39E9" w14:textId="77777777" w:rsidR="00166590" w:rsidRPr="00166590" w:rsidRDefault="00166590" w:rsidP="00D76800">
      <w:pPr>
        <w:jc w:val="both"/>
        <w:rPr>
          <w:rFonts w:ascii="Segoe UI" w:hAnsi="Segoe UI" w:cs="Segoe UI"/>
        </w:rPr>
      </w:pPr>
    </w:p>
    <w:p w14:paraId="74D980D3" w14:textId="2F8556D8" w:rsidR="00166590" w:rsidRPr="00166590" w:rsidRDefault="00166590" w:rsidP="00D76800">
      <w:pPr>
        <w:jc w:val="both"/>
        <w:rPr>
          <w:rFonts w:ascii="Segoe UI" w:hAnsi="Segoe UI" w:cs="Segoe UI"/>
        </w:rPr>
      </w:pPr>
      <w:r w:rsidRPr="00166590">
        <w:rPr>
          <w:rFonts w:ascii="Segoe UI" w:hAnsi="Segoe UI" w:cs="Segoe UI"/>
        </w:rPr>
        <w:t>Film je imao svoju svetsku premijeru na S</w:t>
      </w:r>
      <w:r w:rsidR="008E251B">
        <w:rPr>
          <w:rFonts w:ascii="Segoe UI" w:hAnsi="Segoe UI" w:cs="Segoe UI"/>
        </w:rPr>
        <w:t>andens</w:t>
      </w:r>
      <w:r w:rsidRPr="00166590">
        <w:rPr>
          <w:rFonts w:ascii="Segoe UI" w:hAnsi="Segoe UI" w:cs="Segoe UI"/>
        </w:rPr>
        <w:t xml:space="preserve"> </w:t>
      </w:r>
      <w:r w:rsidR="008E251B">
        <w:rPr>
          <w:rFonts w:ascii="Segoe UI" w:hAnsi="Segoe UI" w:cs="Segoe UI"/>
        </w:rPr>
        <w:t>f</w:t>
      </w:r>
      <w:r w:rsidRPr="00166590">
        <w:rPr>
          <w:rFonts w:ascii="Segoe UI" w:hAnsi="Segoe UI" w:cs="Segoe UI"/>
        </w:rPr>
        <w:t xml:space="preserve">ilmskom festivalu, a zatim i evropsku premijeru na CPH:DOX festivalu. </w:t>
      </w:r>
      <w:r w:rsidR="00B605D9">
        <w:rPr>
          <w:rFonts w:ascii="Segoe UI" w:hAnsi="Segoe UI" w:cs="Segoe UI"/>
        </w:rPr>
        <w:t>„</w:t>
      </w:r>
      <w:r w:rsidR="00996400">
        <w:rPr>
          <w:rFonts w:ascii="Segoe UI" w:hAnsi="Segoe UI" w:cs="Segoe UI"/>
        </w:rPr>
        <w:t>Pianoforte</w:t>
      </w:r>
      <w:r w:rsidR="00B605D9">
        <w:rPr>
          <w:rFonts w:ascii="Segoe UI" w:hAnsi="Segoe UI" w:cs="Segoe UI"/>
        </w:rPr>
        <w:t>“</w:t>
      </w:r>
      <w:r w:rsidRPr="00166590">
        <w:rPr>
          <w:rFonts w:ascii="Segoe UI" w:hAnsi="Segoe UI" w:cs="Segoe UI"/>
        </w:rPr>
        <w:t xml:space="preserve"> je osvojio nagradu za najbolji dokumentarni film na </w:t>
      </w:r>
      <w:r w:rsidR="008E251B">
        <w:rPr>
          <w:rFonts w:ascii="Segoe UI" w:hAnsi="Segoe UI" w:cs="Segoe UI"/>
        </w:rPr>
        <w:t>p</w:t>
      </w:r>
      <w:r w:rsidRPr="00166590">
        <w:rPr>
          <w:rFonts w:ascii="Segoe UI" w:hAnsi="Segoe UI" w:cs="Segoe UI"/>
        </w:rPr>
        <w:t>oljskoj filmskoj nagradi „Orao“ i prestižnu međunarodnu nagradu Golden Reel za izvanredna dostignuća u montaži zvuka. Među ostalim nagradama su i Visions du Reel (nagrada publike), It's All True (posebno priznanje), Millennium Docs Against Gravity (nagrada publike, nagrada za najbolju produkciju), Młodzi i Film (nagrada za najboljeg reditelja), Mont</w:t>
      </w:r>
      <w:r w:rsidR="008E251B">
        <w:rPr>
          <w:rFonts w:ascii="Segoe UI" w:hAnsi="Segoe UI" w:cs="Segoe UI"/>
        </w:rPr>
        <w:t>kler</w:t>
      </w:r>
      <w:r w:rsidRPr="00166590">
        <w:rPr>
          <w:rFonts w:ascii="Segoe UI" w:hAnsi="Segoe UI" w:cs="Segoe UI"/>
        </w:rPr>
        <w:t xml:space="preserve"> </w:t>
      </w:r>
      <w:r w:rsidR="008E251B">
        <w:rPr>
          <w:rFonts w:ascii="Segoe UI" w:hAnsi="Segoe UI" w:cs="Segoe UI"/>
        </w:rPr>
        <w:t>f</w:t>
      </w:r>
      <w:r w:rsidRPr="00166590">
        <w:rPr>
          <w:rFonts w:ascii="Segoe UI" w:hAnsi="Segoe UI" w:cs="Segoe UI"/>
        </w:rPr>
        <w:t>ilmski festival (posebno priznanje za montažu), kao i nominacije za IDA nagradu – najbolji muzički dokumentarac i za MPSE Reel nagradu za izvanredna dostignuća u montaži muzike.</w:t>
      </w:r>
    </w:p>
    <w:p w14:paraId="57300F0B" w14:textId="77777777" w:rsidR="00166590" w:rsidRPr="00166590" w:rsidRDefault="00166590" w:rsidP="00D76800">
      <w:pPr>
        <w:jc w:val="both"/>
        <w:rPr>
          <w:rFonts w:ascii="Segoe UI" w:hAnsi="Segoe UI" w:cs="Segoe UI"/>
        </w:rPr>
      </w:pPr>
    </w:p>
    <w:p w14:paraId="00CB5FBA" w14:textId="2EF4625E" w:rsidR="00C317DE" w:rsidRDefault="00166590" w:rsidP="00D76800">
      <w:pPr>
        <w:jc w:val="both"/>
        <w:rPr>
          <w:rFonts w:ascii="Segoe UI" w:hAnsi="Segoe UI" w:cs="Segoe UI"/>
        </w:rPr>
      </w:pPr>
      <w:r w:rsidRPr="00166590">
        <w:rPr>
          <w:rFonts w:ascii="Segoe UI" w:hAnsi="Segoe UI" w:cs="Segoe UI"/>
        </w:rPr>
        <w:t xml:space="preserve">Pobednici </w:t>
      </w:r>
      <w:r w:rsidR="008E251B">
        <w:rPr>
          <w:rFonts w:ascii="Segoe UI" w:hAnsi="Segoe UI" w:cs="Segoe UI"/>
        </w:rPr>
        <w:t>m</w:t>
      </w:r>
      <w:r w:rsidRPr="00166590">
        <w:rPr>
          <w:rFonts w:ascii="Segoe UI" w:hAnsi="Segoe UI" w:cs="Segoe UI"/>
        </w:rPr>
        <w:t>eđunarodnog Emmy® World Television Festivala biće objavljeni na 52. Internacionalnoj Emmy® nagradi u Njujorku, 25. novembra 2024. godine.</w:t>
      </w:r>
    </w:p>
    <w:p w14:paraId="1072E72A" w14:textId="77777777" w:rsidR="00166590" w:rsidRPr="00166590" w:rsidRDefault="00166590" w:rsidP="00D76800">
      <w:pPr>
        <w:jc w:val="both"/>
        <w:rPr>
          <w:rFonts w:ascii="Segoe UI" w:hAnsi="Segoe UI" w:cs="Segoe UI"/>
        </w:rPr>
      </w:pPr>
    </w:p>
    <w:p w14:paraId="02AA32AF" w14:textId="387D7C79" w:rsidR="00B605D9" w:rsidRDefault="00B605D9" w:rsidP="00B605D9">
      <w:pPr>
        <w:jc w:val="both"/>
        <w:rPr>
          <w:rFonts w:ascii="Segoe UI" w:hAnsi="Segoe UI" w:cs="Segoe UI"/>
          <w:bCs/>
          <w:lang w:val="hr-HR"/>
        </w:rPr>
      </w:pPr>
      <w:r w:rsidRPr="00B605D9">
        <w:rPr>
          <w:rFonts w:ascii="Segoe UI" w:hAnsi="Segoe UI" w:cs="Segoe UI"/>
          <w:bCs/>
          <w:lang w:val="hr-HR"/>
        </w:rPr>
        <w:t>Red</w:t>
      </w:r>
      <w:r>
        <w:rPr>
          <w:rFonts w:ascii="Segoe UI" w:hAnsi="Segoe UI" w:cs="Segoe UI"/>
          <w:bCs/>
          <w:lang w:val="hr-HR"/>
        </w:rPr>
        <w:t>i</w:t>
      </w:r>
      <w:r w:rsidRPr="00B605D9">
        <w:rPr>
          <w:rFonts w:ascii="Segoe UI" w:hAnsi="Segoe UI" w:cs="Segoe UI"/>
          <w:bCs/>
          <w:lang w:val="hr-HR"/>
        </w:rPr>
        <w:t>telj je Jakub Pi</w:t>
      </w:r>
      <w:r>
        <w:rPr>
          <w:rFonts w:ascii="Segoe UI" w:hAnsi="Segoe UI" w:cs="Segoe UI"/>
          <w:bCs/>
          <w:lang w:val="hr-HR"/>
        </w:rPr>
        <w:t>j</w:t>
      </w:r>
      <w:r w:rsidRPr="00B605D9">
        <w:rPr>
          <w:rFonts w:ascii="Segoe UI" w:hAnsi="Segoe UI" w:cs="Segoe UI"/>
          <w:bCs/>
          <w:lang w:val="hr-HR"/>
        </w:rPr>
        <w:t>tek, produkcija Telemark - Maciej Kubicki, Ka</w:t>
      </w:r>
      <w:r>
        <w:rPr>
          <w:rFonts w:ascii="Segoe UI" w:hAnsi="Segoe UI" w:cs="Segoe UI"/>
          <w:bCs/>
          <w:lang w:val="hr-HR"/>
        </w:rPr>
        <w:t>s</w:t>
      </w:r>
      <w:r w:rsidRPr="00B605D9">
        <w:rPr>
          <w:rFonts w:ascii="Segoe UI" w:hAnsi="Segoe UI" w:cs="Segoe UI"/>
          <w:bCs/>
          <w:lang w:val="hr-HR"/>
        </w:rPr>
        <w:t xml:space="preserve"> Dudare</w:t>
      </w:r>
      <w:r>
        <w:rPr>
          <w:rFonts w:ascii="Segoe UI" w:hAnsi="Segoe UI" w:cs="Segoe UI"/>
          <w:bCs/>
          <w:lang w:val="hr-HR"/>
        </w:rPr>
        <w:t>vic</w:t>
      </w:r>
      <w:r w:rsidRPr="00B605D9">
        <w:rPr>
          <w:rFonts w:ascii="Segoe UI" w:hAnsi="Segoe UI" w:cs="Segoe UI"/>
          <w:bCs/>
          <w:lang w:val="hr-HR"/>
        </w:rPr>
        <w:t xml:space="preserve"> i Zofia Kuja</w:t>
      </w:r>
      <w:r>
        <w:rPr>
          <w:rFonts w:ascii="Segoe UI" w:hAnsi="Segoe UI" w:cs="Segoe UI"/>
          <w:bCs/>
          <w:lang w:val="hr-HR"/>
        </w:rPr>
        <w:t>v</w:t>
      </w:r>
      <w:r w:rsidRPr="00B605D9">
        <w:rPr>
          <w:rFonts w:ascii="Segoe UI" w:hAnsi="Segoe UI" w:cs="Segoe UI"/>
          <w:bCs/>
          <w:lang w:val="hr-HR"/>
        </w:rPr>
        <w:t>ska. Kreatori su Ula Klimek , Joana Popo</w:t>
      </w:r>
      <w:r>
        <w:rPr>
          <w:rFonts w:ascii="Segoe UI" w:hAnsi="Segoe UI" w:cs="Segoe UI"/>
          <w:bCs/>
          <w:lang w:val="hr-HR"/>
        </w:rPr>
        <w:t>vic</w:t>
      </w:r>
      <w:r w:rsidRPr="00B605D9">
        <w:rPr>
          <w:rFonts w:ascii="Segoe UI" w:hAnsi="Segoe UI" w:cs="Segoe UI"/>
          <w:bCs/>
          <w:lang w:val="hr-HR"/>
        </w:rPr>
        <w:t xml:space="preserve"> - TAG, Filip Drożdż i Jakub Pi </w:t>
      </w:r>
      <w:r>
        <w:rPr>
          <w:rFonts w:ascii="Segoe UI" w:hAnsi="Segoe UI" w:cs="Segoe UI"/>
          <w:bCs/>
          <w:lang w:val="hr-HR"/>
        </w:rPr>
        <w:t>Vsističek</w:t>
      </w:r>
      <w:r w:rsidRPr="00B605D9">
        <w:rPr>
          <w:rFonts w:ascii="Segoe UI" w:hAnsi="Segoe UI" w:cs="Segoe UI"/>
          <w:bCs/>
          <w:lang w:val="hr-HR"/>
        </w:rPr>
        <w:t xml:space="preserve">. Posebna podrška Poljskog filmskog instituta i njegovih eksperata. Koproducenti su  Artur Sklener; Fryderyka Chopina institute - Joana </w:t>
      </w:r>
      <w:r>
        <w:rPr>
          <w:rFonts w:ascii="Segoe UI" w:hAnsi="Segoe UI" w:cs="Segoe UI"/>
          <w:bCs/>
          <w:lang w:val="hr-HR"/>
        </w:rPr>
        <w:t>Čozepa</w:t>
      </w:r>
      <w:r w:rsidRPr="00B605D9">
        <w:rPr>
          <w:rFonts w:ascii="Segoe UI" w:hAnsi="Segoe UI" w:cs="Segoe UI"/>
          <w:bCs/>
          <w:lang w:val="hr-HR"/>
        </w:rPr>
        <w:t>; HBO - Hanka Kastelicov</w:t>
      </w:r>
      <w:r>
        <w:rPr>
          <w:rFonts w:ascii="Segoe UI" w:hAnsi="Segoe UI" w:cs="Segoe UI"/>
          <w:bCs/>
          <w:lang w:val="hr-HR"/>
        </w:rPr>
        <w:t>a</w:t>
      </w:r>
      <w:r w:rsidRPr="00B605D9">
        <w:rPr>
          <w:rFonts w:ascii="Segoe UI" w:hAnsi="Segoe UI" w:cs="Segoe UI"/>
          <w:bCs/>
          <w:lang w:val="hr-HR"/>
        </w:rPr>
        <w:t xml:space="preserve"> i Tereza B</w:t>
      </w:r>
      <w:r>
        <w:rPr>
          <w:rFonts w:ascii="Segoe UI" w:hAnsi="Segoe UI" w:cs="Segoe UI"/>
          <w:bCs/>
          <w:lang w:val="hr-HR"/>
        </w:rPr>
        <w:t>o</w:t>
      </w:r>
      <w:r w:rsidRPr="00B605D9">
        <w:rPr>
          <w:rFonts w:ascii="Segoe UI" w:hAnsi="Segoe UI" w:cs="Segoe UI"/>
          <w:bCs/>
          <w:lang w:val="hr-HR"/>
        </w:rPr>
        <w:t>na Keilov</w:t>
      </w:r>
      <w:r>
        <w:rPr>
          <w:rFonts w:ascii="Segoe UI" w:hAnsi="Segoe UI" w:cs="Segoe UI"/>
          <w:bCs/>
          <w:lang w:val="hr-HR"/>
        </w:rPr>
        <w:t>a</w:t>
      </w:r>
      <w:r w:rsidRPr="00B605D9">
        <w:rPr>
          <w:rFonts w:ascii="Segoe UI" w:hAnsi="Segoe UI" w:cs="Segoe UI"/>
          <w:bCs/>
          <w:lang w:val="hr-HR"/>
        </w:rPr>
        <w:t xml:space="preserve">, Iza </w:t>
      </w:r>
      <w:r>
        <w:rPr>
          <w:rFonts w:ascii="Segoe UI" w:hAnsi="Segoe UI" w:cs="Segoe UI"/>
          <w:bCs/>
          <w:lang w:val="hr-HR"/>
        </w:rPr>
        <w:t>L</w:t>
      </w:r>
      <w:r w:rsidRPr="00B605D9">
        <w:rPr>
          <w:rFonts w:ascii="Segoe UI" w:hAnsi="Segoe UI" w:cs="Segoe UI"/>
          <w:bCs/>
          <w:lang w:val="hr-HR"/>
        </w:rPr>
        <w:t>opuh (PGP); Ana Spi</w:t>
      </w:r>
      <w:r>
        <w:rPr>
          <w:rFonts w:ascii="Segoe UI" w:hAnsi="Segoe UI" w:cs="Segoe UI"/>
          <w:bCs/>
          <w:lang w:val="hr-HR"/>
        </w:rPr>
        <w:t>c</w:t>
      </w:r>
      <w:r w:rsidRPr="00B605D9">
        <w:rPr>
          <w:rFonts w:ascii="Segoe UI" w:hAnsi="Segoe UI" w:cs="Segoe UI"/>
          <w:bCs/>
          <w:lang w:val="hr-HR"/>
        </w:rPr>
        <w:t xml:space="preserve"> - Mazovia Warsaw Film Commission, MX35- Pa</w:t>
      </w:r>
      <w:r>
        <w:rPr>
          <w:rFonts w:ascii="Segoe UI" w:hAnsi="Segoe UI" w:cs="Segoe UI"/>
          <w:bCs/>
          <w:lang w:val="hr-HR"/>
        </w:rPr>
        <w:t>ve</w:t>
      </w:r>
      <w:r w:rsidRPr="00B605D9">
        <w:rPr>
          <w:rFonts w:ascii="Segoe UI" w:hAnsi="Segoe UI" w:cs="Segoe UI"/>
          <w:bCs/>
          <w:lang w:val="hr-HR"/>
        </w:rPr>
        <w:t xml:space="preserve">ł Ziemilski i Mateus </w:t>
      </w:r>
      <w:r>
        <w:rPr>
          <w:rFonts w:ascii="Segoe UI" w:hAnsi="Segoe UI" w:cs="Segoe UI"/>
          <w:bCs/>
          <w:lang w:val="hr-HR"/>
        </w:rPr>
        <w:t>Vajda</w:t>
      </w:r>
      <w:r w:rsidRPr="00B605D9">
        <w:rPr>
          <w:rFonts w:ascii="Segoe UI" w:hAnsi="Segoe UI" w:cs="Segoe UI"/>
          <w:bCs/>
          <w:lang w:val="hr-HR"/>
        </w:rPr>
        <w:t xml:space="preserve">, ZDF i Ventana Film - Hans Robert </w:t>
      </w:r>
      <w:r>
        <w:rPr>
          <w:rFonts w:ascii="Segoe UI" w:hAnsi="Segoe UI" w:cs="Segoe UI"/>
          <w:bCs/>
          <w:lang w:val="hr-HR"/>
        </w:rPr>
        <w:t xml:space="preserve">Ajzenhauer. </w:t>
      </w:r>
    </w:p>
    <w:p w14:paraId="5B95C931" w14:textId="77777777" w:rsidR="00B605D9" w:rsidRPr="00B605D9" w:rsidRDefault="00B605D9" w:rsidP="00B605D9">
      <w:pPr>
        <w:jc w:val="both"/>
        <w:rPr>
          <w:rFonts w:ascii="Segoe UI" w:hAnsi="Segoe UI" w:cs="Segoe UI"/>
        </w:rPr>
      </w:pPr>
    </w:p>
    <w:p w14:paraId="5667200A" w14:textId="2F8F46E0" w:rsidR="00B605D9" w:rsidRPr="00B605D9" w:rsidRDefault="00B605D9" w:rsidP="00B605D9">
      <w:pPr>
        <w:jc w:val="both"/>
        <w:rPr>
          <w:rFonts w:ascii="Segoe UI" w:hAnsi="Segoe UI" w:cs="Segoe UI"/>
        </w:rPr>
      </w:pPr>
      <w:r w:rsidRPr="00B605D9">
        <w:rPr>
          <w:rFonts w:ascii="Segoe UI" w:hAnsi="Segoe UI" w:cs="Segoe UI"/>
          <w:bCs/>
          <w:lang w:val="hr-HR"/>
        </w:rPr>
        <w:t xml:space="preserve">Dokumentarni film „Pianoforte“ je dostupan odmah na </w:t>
      </w:r>
      <w:hyperlink r:id="rId7" w:history="1">
        <w:r w:rsidRPr="00B605D9">
          <w:rPr>
            <w:rStyle w:val="Hyperlink"/>
            <w:rFonts w:ascii="Segoe UI" w:hAnsi="Segoe UI" w:cs="Segoe UI"/>
            <w:bCs/>
            <w:lang w:val="hr-HR"/>
          </w:rPr>
          <w:t>HBO Max</w:t>
        </w:r>
      </w:hyperlink>
      <w:r w:rsidRPr="00B605D9">
        <w:rPr>
          <w:rFonts w:ascii="Segoe UI" w:hAnsi="Segoe UI" w:cs="Segoe UI"/>
          <w:bCs/>
          <w:lang w:val="hr-HR"/>
        </w:rPr>
        <w:t xml:space="preserve"> str</w:t>
      </w:r>
      <w:r>
        <w:rPr>
          <w:rFonts w:ascii="Segoe UI" w:hAnsi="Segoe UI" w:cs="Segoe UI"/>
          <w:bCs/>
          <w:lang w:val="hr-HR"/>
        </w:rPr>
        <w:t>i</w:t>
      </w:r>
      <w:r w:rsidRPr="00B605D9">
        <w:rPr>
          <w:rFonts w:ascii="Segoe UI" w:hAnsi="Segoe UI" w:cs="Segoe UI"/>
          <w:bCs/>
          <w:lang w:val="hr-HR"/>
        </w:rPr>
        <w:t>ming usluzi.</w:t>
      </w:r>
    </w:p>
    <w:p w14:paraId="3D62E036" w14:textId="77777777" w:rsidR="000855B0" w:rsidRPr="00B605D9" w:rsidRDefault="000855B0" w:rsidP="00D76800">
      <w:pPr>
        <w:jc w:val="both"/>
        <w:rPr>
          <w:rFonts w:ascii="Segoe UI" w:hAnsi="Segoe UI" w:cs="Segoe UI"/>
          <w:lang w:val="hr-HR"/>
        </w:rPr>
      </w:pPr>
    </w:p>
    <w:p w14:paraId="24635CEA" w14:textId="77777777" w:rsidR="000855B0" w:rsidRPr="00CA5AEA" w:rsidRDefault="000855B0" w:rsidP="00D76800">
      <w:pPr>
        <w:jc w:val="both"/>
        <w:rPr>
          <w:rFonts w:ascii="Segoe UI" w:hAnsi="Segoe UI" w:cs="Segoe UI"/>
          <w:b/>
          <w:bCs/>
          <w:color w:val="808080" w:themeColor="background1" w:themeShade="80"/>
          <w:lang w:val="hr-HR"/>
        </w:rPr>
      </w:pPr>
      <w:r w:rsidRPr="00CA5AEA">
        <w:rPr>
          <w:rFonts w:ascii="Segoe UI" w:hAnsi="Segoe UI" w:cs="Segoe UI"/>
          <w:b/>
          <w:bCs/>
          <w:color w:val="808080" w:themeColor="background1" w:themeShade="80"/>
          <w:lang w:val="hr-HR"/>
        </w:rPr>
        <w:t>O kompaniji Warner Bros. Discovery</w:t>
      </w:r>
    </w:p>
    <w:p w14:paraId="12F031FC" w14:textId="77777777" w:rsidR="000855B0" w:rsidRPr="00CA5AEA" w:rsidRDefault="000855B0" w:rsidP="00D76800">
      <w:pPr>
        <w:jc w:val="both"/>
        <w:rPr>
          <w:rFonts w:ascii="Segoe UI" w:hAnsi="Segoe UI" w:cs="Segoe UI"/>
          <w:color w:val="808080" w:themeColor="background1" w:themeShade="80"/>
          <w:lang w:val="hr-HR"/>
        </w:rPr>
      </w:pPr>
      <w:r w:rsidRPr="00CA5AEA">
        <w:rPr>
          <w:rFonts w:ascii="Segoe UI" w:hAnsi="Segoe UI" w:cs="Segoe UI"/>
          <w:color w:val="808080" w:themeColor="background1" w:themeShade="80"/>
          <w:lang w:val="hr-HR"/>
        </w:rPr>
        <w:t xml:space="preserve">Warner Bros. Discovery (NASDAQ: WBD) je vodeća globalna kompanija kada je reč o medijima i zabavi, koja stvara i distribuira najdiferenciraniji i najpotpuniji svetski portfolio sadržaja i brendova na području televizije, filma i striminga. Prisutni u više od 220 zemalja i teritorija i na 50 jezika, Warner Bros. Discovery inspiriše, informiše i zabavlja publiku širom sveta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w:t>
      </w:r>
      <w:r w:rsidRPr="00CA5AEA">
        <w:rPr>
          <w:rFonts w:ascii="Segoe UI" w:hAnsi="Segoe UI" w:cs="Segoe UI"/>
          <w:color w:val="808080" w:themeColor="background1" w:themeShade="80"/>
          <w:lang w:val="hr-HR"/>
        </w:rPr>
        <w:lastRenderedPageBreak/>
        <w:t>Swim, Turner Classic Movies, Discovery en Español, Hogar de HGTV i drugi. Za više informacija posetite http://www.wbd.com.</w:t>
      </w:r>
    </w:p>
    <w:p w14:paraId="23BA5422" w14:textId="77777777" w:rsidR="000855B0" w:rsidRPr="005C420B" w:rsidRDefault="000855B0" w:rsidP="00D76800">
      <w:pPr>
        <w:jc w:val="both"/>
        <w:rPr>
          <w:rFonts w:ascii="Segoe UI" w:hAnsi="Segoe UI" w:cs="Segoe UI"/>
          <w:color w:val="808080" w:themeColor="background1" w:themeShade="80"/>
          <w:lang w:val="hr-HR"/>
        </w:rPr>
      </w:pPr>
      <w:r w:rsidRPr="00CD630E">
        <w:rPr>
          <w:rFonts w:ascii="Segoe UI" w:hAnsi="Segoe UI" w:cs="Segoe UI"/>
          <w:color w:val="808080" w:themeColor="background1" w:themeShade="80"/>
          <w:lang w:val="hr-HR"/>
        </w:rPr>
        <w:t>.</w:t>
      </w:r>
    </w:p>
    <w:p w14:paraId="5FE662A6" w14:textId="77777777" w:rsidR="000855B0" w:rsidRPr="00166590" w:rsidRDefault="000855B0" w:rsidP="00D76800">
      <w:pPr>
        <w:jc w:val="both"/>
        <w:rPr>
          <w:rFonts w:ascii="Segoe UI" w:hAnsi="Segoe UI" w:cs="Segoe UI"/>
        </w:rPr>
      </w:pPr>
    </w:p>
    <w:sectPr w:rsidR="000855B0" w:rsidRPr="00166590">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E10C84" w14:textId="77777777" w:rsidR="00366226" w:rsidRDefault="00366226" w:rsidP="00166590">
      <w:r>
        <w:separator/>
      </w:r>
    </w:p>
  </w:endnote>
  <w:endnote w:type="continuationSeparator" w:id="0">
    <w:p w14:paraId="1FA46B01" w14:textId="77777777" w:rsidR="00366226" w:rsidRDefault="00366226" w:rsidP="00166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D59653" w14:textId="77777777" w:rsidR="00366226" w:rsidRDefault="00366226" w:rsidP="00166590">
      <w:r>
        <w:separator/>
      </w:r>
    </w:p>
  </w:footnote>
  <w:footnote w:type="continuationSeparator" w:id="0">
    <w:p w14:paraId="4A645B8F" w14:textId="77777777" w:rsidR="00366226" w:rsidRDefault="00366226" w:rsidP="001665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F19E0B" w14:textId="553B0FEF" w:rsidR="00166590" w:rsidRDefault="00166590" w:rsidP="00166590">
    <w:pPr>
      <w:pStyle w:val="Header"/>
      <w:jc w:val="right"/>
    </w:pPr>
    <w:r>
      <w:rPr>
        <w14:ligatures w14:val="standardContextual"/>
      </w:rPr>
      <w:drawing>
        <wp:inline distT="0" distB="0" distL="0" distR="0" wp14:anchorId="03552A83" wp14:editId="4CC8C6DB">
          <wp:extent cx="1443990" cy="395709"/>
          <wp:effectExtent l="0" t="0" r="3810" b="4445"/>
          <wp:docPr id="39485822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858221" name="Graphic 394858221"/>
                  <pic:cNvPicPr/>
                </pic:nvPicPr>
                <pic:blipFill>
                  <a:blip r:embed="rId1">
                    <a:extLst>
                      <a:ext uri="{96DAC541-7B7A-43D3-8B79-37D633B846F1}">
                        <asvg:svgBlip xmlns:asvg="http://schemas.microsoft.com/office/drawing/2016/SVG/main" r:embed="rId2"/>
                      </a:ext>
                    </a:extLst>
                  </a:blip>
                  <a:stretch>
                    <a:fillRect/>
                  </a:stretch>
                </pic:blipFill>
                <pic:spPr>
                  <a:xfrm>
                    <a:off x="0" y="0"/>
                    <a:ext cx="1459152" cy="399864"/>
                  </a:xfrm>
                  <a:prstGeom prst="rect">
                    <a:avLst/>
                  </a:prstGeom>
                </pic:spPr>
              </pic:pic>
            </a:graphicData>
          </a:graphic>
        </wp:inline>
      </w:drawing>
    </w:r>
  </w:p>
  <w:p w14:paraId="7597DAA7" w14:textId="77777777" w:rsidR="00166590" w:rsidRDefault="0016659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C4E"/>
    <w:rsid w:val="00026CAF"/>
    <w:rsid w:val="000855B0"/>
    <w:rsid w:val="000D67FB"/>
    <w:rsid w:val="00166590"/>
    <w:rsid w:val="001E4FAF"/>
    <w:rsid w:val="00220C2A"/>
    <w:rsid w:val="0027287D"/>
    <w:rsid w:val="00366226"/>
    <w:rsid w:val="00391B13"/>
    <w:rsid w:val="003A503D"/>
    <w:rsid w:val="003F318C"/>
    <w:rsid w:val="00420D9B"/>
    <w:rsid w:val="004369CD"/>
    <w:rsid w:val="004424BE"/>
    <w:rsid w:val="00451964"/>
    <w:rsid w:val="00455966"/>
    <w:rsid w:val="004B50A2"/>
    <w:rsid w:val="004E5C4E"/>
    <w:rsid w:val="005217C1"/>
    <w:rsid w:val="005346B7"/>
    <w:rsid w:val="00545A45"/>
    <w:rsid w:val="00574C76"/>
    <w:rsid w:val="005F7FE8"/>
    <w:rsid w:val="006358DC"/>
    <w:rsid w:val="006A2B8B"/>
    <w:rsid w:val="006E619B"/>
    <w:rsid w:val="00830B78"/>
    <w:rsid w:val="008576C2"/>
    <w:rsid w:val="008E251B"/>
    <w:rsid w:val="00965462"/>
    <w:rsid w:val="00992A62"/>
    <w:rsid w:val="00996400"/>
    <w:rsid w:val="00A74961"/>
    <w:rsid w:val="00A95322"/>
    <w:rsid w:val="00B17AFA"/>
    <w:rsid w:val="00B605D9"/>
    <w:rsid w:val="00C317DE"/>
    <w:rsid w:val="00D10E3C"/>
    <w:rsid w:val="00D76800"/>
    <w:rsid w:val="00DF0AD6"/>
    <w:rsid w:val="00F468C0"/>
    <w:rsid w:val="00FD742C"/>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F5ABE1"/>
  <w15:chartTrackingRefBased/>
  <w15:docId w15:val="{ED34E777-DAF8-4BC0-8566-EAB7B604E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C4E"/>
    <w:pPr>
      <w:spacing w:after="0" w:line="240" w:lineRule="auto"/>
    </w:pPr>
    <w:rPr>
      <w:rFonts w:ascii="Calibri" w:hAnsi="Calibri" w:cs="Calibri"/>
      <w:noProof/>
      <w:kern w:val="0"/>
      <w:sz w:val="20"/>
      <w:szCs w:val="20"/>
      <w:lang w:val="sr-Latn-R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x193iq5w">
    <w:name w:val="x193iq5w"/>
    <w:basedOn w:val="DefaultParagraphFont"/>
    <w:rsid w:val="004E5C4E"/>
  </w:style>
  <w:style w:type="character" w:customStyle="1" w:styleId="html-span">
    <w:name w:val="html-span"/>
    <w:basedOn w:val="DefaultParagraphFont"/>
    <w:rsid w:val="004E5C4E"/>
  </w:style>
  <w:style w:type="character" w:customStyle="1" w:styleId="xt0psk2">
    <w:name w:val="xt0psk2"/>
    <w:basedOn w:val="DefaultParagraphFont"/>
    <w:rsid w:val="004E5C4E"/>
  </w:style>
  <w:style w:type="character" w:styleId="Emphasis">
    <w:name w:val="Emphasis"/>
    <w:basedOn w:val="DefaultParagraphFont"/>
    <w:uiPriority w:val="20"/>
    <w:qFormat/>
    <w:rsid w:val="004E5C4E"/>
    <w:rPr>
      <w:i/>
      <w:iCs/>
    </w:rPr>
  </w:style>
  <w:style w:type="paragraph" w:styleId="NormalWeb">
    <w:name w:val="Normal (Web)"/>
    <w:basedOn w:val="Normal"/>
    <w:uiPriority w:val="99"/>
    <w:semiHidden/>
    <w:unhideWhenUsed/>
    <w:rsid w:val="004E5C4E"/>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6E619B"/>
    <w:rPr>
      <w:b/>
      <w:bCs/>
    </w:rPr>
  </w:style>
  <w:style w:type="paragraph" w:styleId="Header">
    <w:name w:val="header"/>
    <w:basedOn w:val="Normal"/>
    <w:link w:val="HeaderChar"/>
    <w:uiPriority w:val="99"/>
    <w:unhideWhenUsed/>
    <w:rsid w:val="00166590"/>
    <w:pPr>
      <w:tabs>
        <w:tab w:val="center" w:pos="4513"/>
        <w:tab w:val="right" w:pos="9026"/>
      </w:tabs>
    </w:pPr>
  </w:style>
  <w:style w:type="character" w:customStyle="1" w:styleId="HeaderChar">
    <w:name w:val="Header Char"/>
    <w:basedOn w:val="DefaultParagraphFont"/>
    <w:link w:val="Header"/>
    <w:uiPriority w:val="99"/>
    <w:rsid w:val="00166590"/>
    <w:rPr>
      <w:rFonts w:ascii="Calibri" w:hAnsi="Calibri" w:cs="Calibri"/>
      <w:noProof/>
      <w:kern w:val="0"/>
      <w:sz w:val="20"/>
      <w:szCs w:val="20"/>
      <w:lang w:val="sr-Latn-RS"/>
      <w14:ligatures w14:val="none"/>
    </w:rPr>
  </w:style>
  <w:style w:type="paragraph" w:styleId="Footer">
    <w:name w:val="footer"/>
    <w:basedOn w:val="Normal"/>
    <w:link w:val="FooterChar"/>
    <w:uiPriority w:val="99"/>
    <w:unhideWhenUsed/>
    <w:rsid w:val="00166590"/>
    <w:pPr>
      <w:tabs>
        <w:tab w:val="center" w:pos="4513"/>
        <w:tab w:val="right" w:pos="9026"/>
      </w:tabs>
    </w:pPr>
  </w:style>
  <w:style w:type="character" w:customStyle="1" w:styleId="FooterChar">
    <w:name w:val="Footer Char"/>
    <w:basedOn w:val="DefaultParagraphFont"/>
    <w:link w:val="Footer"/>
    <w:uiPriority w:val="99"/>
    <w:rsid w:val="00166590"/>
    <w:rPr>
      <w:rFonts w:ascii="Calibri" w:hAnsi="Calibri" w:cs="Calibri"/>
      <w:noProof/>
      <w:kern w:val="0"/>
      <w:sz w:val="20"/>
      <w:szCs w:val="20"/>
      <w:lang w:val="sr-Latn-RS"/>
      <w14:ligatures w14:val="none"/>
    </w:rPr>
  </w:style>
  <w:style w:type="character" w:styleId="Hyperlink">
    <w:name w:val="Hyperlink"/>
    <w:basedOn w:val="DefaultParagraphFont"/>
    <w:uiPriority w:val="99"/>
    <w:unhideWhenUsed/>
    <w:rsid w:val="00B605D9"/>
    <w:rPr>
      <w:color w:val="0563C1" w:themeColor="hyperlink"/>
      <w:u w:val="single"/>
    </w:rPr>
  </w:style>
  <w:style w:type="character" w:styleId="UnresolvedMention">
    <w:name w:val="Unresolved Mention"/>
    <w:basedOn w:val="DefaultParagraphFont"/>
    <w:uiPriority w:val="99"/>
    <w:semiHidden/>
    <w:unhideWhenUsed/>
    <w:rsid w:val="00B605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2766535">
      <w:bodyDiv w:val="1"/>
      <w:marLeft w:val="0"/>
      <w:marRight w:val="0"/>
      <w:marTop w:val="0"/>
      <w:marBottom w:val="0"/>
      <w:divBdr>
        <w:top w:val="none" w:sz="0" w:space="0" w:color="auto"/>
        <w:left w:val="none" w:sz="0" w:space="0" w:color="auto"/>
        <w:bottom w:val="none" w:sz="0" w:space="0" w:color="auto"/>
        <w:right w:val="none" w:sz="0" w:space="0" w:color="auto"/>
      </w:divBdr>
    </w:div>
    <w:div w:id="280570552">
      <w:bodyDiv w:val="1"/>
      <w:marLeft w:val="0"/>
      <w:marRight w:val="0"/>
      <w:marTop w:val="0"/>
      <w:marBottom w:val="0"/>
      <w:divBdr>
        <w:top w:val="none" w:sz="0" w:space="0" w:color="auto"/>
        <w:left w:val="none" w:sz="0" w:space="0" w:color="auto"/>
        <w:bottom w:val="none" w:sz="0" w:space="0" w:color="auto"/>
        <w:right w:val="none" w:sz="0" w:space="0" w:color="auto"/>
      </w:divBdr>
    </w:div>
    <w:div w:id="368847458">
      <w:bodyDiv w:val="1"/>
      <w:marLeft w:val="0"/>
      <w:marRight w:val="0"/>
      <w:marTop w:val="0"/>
      <w:marBottom w:val="0"/>
      <w:divBdr>
        <w:top w:val="none" w:sz="0" w:space="0" w:color="auto"/>
        <w:left w:val="none" w:sz="0" w:space="0" w:color="auto"/>
        <w:bottom w:val="none" w:sz="0" w:space="0" w:color="auto"/>
        <w:right w:val="none" w:sz="0" w:space="0" w:color="auto"/>
      </w:divBdr>
    </w:div>
    <w:div w:id="1821799607">
      <w:bodyDiv w:val="1"/>
      <w:marLeft w:val="0"/>
      <w:marRight w:val="0"/>
      <w:marTop w:val="0"/>
      <w:marBottom w:val="0"/>
      <w:divBdr>
        <w:top w:val="none" w:sz="0" w:space="0" w:color="auto"/>
        <w:left w:val="none" w:sz="0" w:space="0" w:color="auto"/>
        <w:bottom w:val="none" w:sz="0" w:space="0" w:color="auto"/>
        <w:right w:val="none" w:sz="0" w:space="0" w:color="auto"/>
      </w:divBdr>
    </w:div>
    <w:div w:id="1894652544">
      <w:bodyDiv w:val="1"/>
      <w:marLeft w:val="0"/>
      <w:marRight w:val="0"/>
      <w:marTop w:val="0"/>
      <w:marBottom w:val="0"/>
      <w:divBdr>
        <w:top w:val="none" w:sz="0" w:space="0" w:color="auto"/>
        <w:left w:val="none" w:sz="0" w:space="0" w:color="auto"/>
        <w:bottom w:val="none" w:sz="0" w:space="0" w:color="auto"/>
        <w:right w:val="none" w:sz="0" w:space="0" w:color="auto"/>
      </w:divBdr>
    </w:div>
    <w:div w:id="1956672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urldefense.com/v3/__http:/vzxfj974.r.eu-central-1.awstrack.me/L0/http:*2F*2Fwww.hbomax.com/1/010701922ddf6b61-ba91a261-535d-47bb-9da5-796b7eab199e-000000/JBt64ltJ6C5W2VOGQEQahowcQmU=174__;JSU!!AQdq3sQhfUj4q8uUguY!kZcx3-drZygSqafS8iwuHrMyriSzL4Bnx-SdTijnmS4PuOtoPcuLfcQKHuARs0fErNo50o2NLOf6e6jbE5TxHDI-WyZn-J03diw$"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783</Words>
  <Characters>4464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Ivanova, Victoria</dc:creator>
  <cp:keywords/>
  <dc:description/>
  <cp:lastModifiedBy>New Media Team</cp:lastModifiedBy>
  <cp:revision>6</cp:revision>
  <dcterms:created xsi:type="dcterms:W3CDTF">2024-09-26T10:29:00Z</dcterms:created>
  <dcterms:modified xsi:type="dcterms:W3CDTF">2024-09-26T11:14:00Z</dcterms:modified>
</cp:coreProperties>
</file>