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885F6A" w14:textId="77777777" w:rsidR="0074232A" w:rsidRPr="00F513C8" w:rsidRDefault="0074232A" w:rsidP="0074232A">
      <w:pPr>
        <w:spacing w:after="0" w:line="240" w:lineRule="auto"/>
        <w:rPr>
          <w:rFonts w:ascii="Segoe UI" w:hAnsi="Segoe UI" w:cs="Segoe UI"/>
        </w:rPr>
      </w:pPr>
    </w:p>
    <w:p w14:paraId="05206E8E" w14:textId="22A7731F" w:rsidR="0074232A" w:rsidRPr="00F513C8" w:rsidRDefault="0074232A" w:rsidP="0074232A">
      <w:pPr>
        <w:spacing w:after="0" w:line="240" w:lineRule="auto"/>
        <w:jc w:val="center"/>
        <w:rPr>
          <w:rFonts w:ascii="Segoe UI" w:hAnsi="Segoe UI" w:cs="Segoe UI"/>
        </w:rPr>
      </w:pPr>
      <w:r w:rsidRPr="00F513C8">
        <w:rPr>
          <w:rFonts w:ascii="Segoe UI" w:hAnsi="Segoe UI" w:cs="Segoe UI"/>
        </w:rPr>
        <w:t>SAOPŠTENJE ZA MEDIJE</w:t>
      </w:r>
    </w:p>
    <w:p w14:paraId="246353B9" w14:textId="23422EDD" w:rsidR="0074232A" w:rsidRPr="00F513C8" w:rsidRDefault="0074232A" w:rsidP="0074232A">
      <w:pPr>
        <w:spacing w:after="0" w:line="240" w:lineRule="auto"/>
        <w:jc w:val="center"/>
        <w:rPr>
          <w:rFonts w:ascii="Segoe UI" w:hAnsi="Segoe UI" w:cs="Segoe UI"/>
          <w:b/>
          <w:bCs/>
        </w:rPr>
      </w:pPr>
      <w:r w:rsidRPr="00F513C8">
        <w:rPr>
          <w:rFonts w:ascii="Segoe UI" w:hAnsi="Segoe UI" w:cs="Segoe UI"/>
          <w:b/>
          <w:bCs/>
        </w:rPr>
        <w:t xml:space="preserve">ITALIJANSKA AVANTURA BRAČOG PARA MARS </w:t>
      </w:r>
    </w:p>
    <w:p w14:paraId="29AC3BE1" w14:textId="6A71A211" w:rsidR="0074232A" w:rsidRDefault="0074232A" w:rsidP="0074232A">
      <w:pPr>
        <w:spacing w:after="0" w:line="240" w:lineRule="auto"/>
        <w:jc w:val="center"/>
        <w:rPr>
          <w:rFonts w:ascii="Segoe UI" w:hAnsi="Segoe UI" w:cs="Segoe UI"/>
          <w:b/>
          <w:bCs/>
        </w:rPr>
      </w:pPr>
      <w:r w:rsidRPr="00F513C8">
        <w:rPr>
          <w:rFonts w:ascii="Segoe UI" w:hAnsi="Segoe UI" w:cs="Segoe UI"/>
          <w:b/>
          <w:bCs/>
        </w:rPr>
        <w:t>U NOVOM SERIJALU OD 16.MAJA NA HGTV-u</w:t>
      </w:r>
    </w:p>
    <w:p w14:paraId="5A82EA0D" w14:textId="7D268B9E" w:rsidR="00F513C8" w:rsidRPr="00F513C8" w:rsidRDefault="00F513C8" w:rsidP="0074232A">
      <w:pPr>
        <w:spacing w:after="0" w:line="240" w:lineRule="auto"/>
        <w:jc w:val="center"/>
        <w:rPr>
          <w:rFonts w:ascii="Segoe UI" w:hAnsi="Segoe UI" w:cs="Segoe UI"/>
        </w:rPr>
      </w:pPr>
      <w:r>
        <w:rPr>
          <w:rFonts w:ascii="Segoe UI" w:hAnsi="Segoe UI" w:cs="Segoe UI"/>
        </w:rPr>
        <w:t>(eng. Fixer to Fabulous: Italiano)</w:t>
      </w:r>
    </w:p>
    <w:p w14:paraId="726D8E9C" w14:textId="77777777" w:rsidR="0074232A" w:rsidRDefault="0074232A" w:rsidP="0074232A">
      <w:pPr>
        <w:spacing w:after="0" w:line="240" w:lineRule="auto"/>
        <w:rPr>
          <w:rFonts w:ascii="Segoe UI" w:hAnsi="Segoe UI" w:cs="Segoe UI"/>
        </w:rPr>
      </w:pPr>
    </w:p>
    <w:p w14:paraId="765710EE" w14:textId="4E0181EA" w:rsidR="00F513C8" w:rsidRPr="00F513C8" w:rsidRDefault="004D0D1C" w:rsidP="004D0D1C">
      <w:pPr>
        <w:spacing w:after="0" w:line="240" w:lineRule="auto"/>
        <w:jc w:val="center"/>
        <w:rPr>
          <w:rFonts w:ascii="Segoe UI" w:hAnsi="Segoe UI" w:cs="Segoe UI"/>
        </w:rPr>
      </w:pPr>
      <w:r>
        <w:rPr>
          <w:rFonts w:ascii="Segoe UI" w:hAnsi="Segoe UI" w:cs="Segoe UI"/>
        </w:rPr>
        <w:drawing>
          <wp:inline distT="0" distB="0" distL="0" distR="0" wp14:anchorId="2AE1D5A3" wp14:editId="1BD58F73">
            <wp:extent cx="5648325" cy="3765341"/>
            <wp:effectExtent l="0" t="0" r="0" b="6985"/>
            <wp:docPr id="992811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11315" name="Picture 992811315"/>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49602" cy="3766192"/>
                    </a:xfrm>
                    <a:prstGeom prst="rect">
                      <a:avLst/>
                    </a:prstGeom>
                  </pic:spPr>
                </pic:pic>
              </a:graphicData>
            </a:graphic>
          </wp:inline>
        </w:drawing>
      </w:r>
    </w:p>
    <w:p w14:paraId="5C9BA74C" w14:textId="77777777" w:rsidR="004D0D1C" w:rsidRDefault="004D0D1C" w:rsidP="0074232A">
      <w:pPr>
        <w:spacing w:after="0" w:line="240" w:lineRule="auto"/>
        <w:rPr>
          <w:rFonts w:ascii="Segoe UI" w:hAnsi="Segoe UI" w:cs="Segoe UI"/>
          <w:b/>
          <w:bCs/>
        </w:rPr>
      </w:pPr>
    </w:p>
    <w:p w14:paraId="052A330C" w14:textId="2BDAAE1E" w:rsidR="0074232A" w:rsidRDefault="00F513C8" w:rsidP="0074232A">
      <w:pPr>
        <w:spacing w:after="0" w:line="240" w:lineRule="auto"/>
        <w:rPr>
          <w:rFonts w:ascii="Segoe UI" w:hAnsi="Segoe UI" w:cs="Segoe UI"/>
          <w:b/>
          <w:bCs/>
        </w:rPr>
      </w:pPr>
      <w:r>
        <w:rPr>
          <w:rFonts w:ascii="Segoe UI" w:hAnsi="Segoe UI" w:cs="Segoe UI"/>
          <w:b/>
          <w:bCs/>
        </w:rPr>
        <w:t>Beograd, 1</w:t>
      </w:r>
      <w:r w:rsidR="00085519">
        <w:rPr>
          <w:rFonts w:ascii="Segoe UI" w:hAnsi="Segoe UI" w:cs="Segoe UI"/>
          <w:b/>
          <w:bCs/>
        </w:rPr>
        <w:t>5</w:t>
      </w:r>
      <w:r>
        <w:rPr>
          <w:rFonts w:ascii="Segoe UI" w:hAnsi="Segoe UI" w:cs="Segoe UI"/>
          <w:b/>
          <w:bCs/>
        </w:rPr>
        <w:t>. maj 2024.</w:t>
      </w:r>
    </w:p>
    <w:p w14:paraId="5F3BCE59" w14:textId="77777777" w:rsidR="00F513C8" w:rsidRPr="00F513C8" w:rsidRDefault="00F513C8" w:rsidP="0074232A">
      <w:pPr>
        <w:spacing w:after="0" w:line="240" w:lineRule="auto"/>
        <w:rPr>
          <w:rFonts w:ascii="Segoe UI" w:hAnsi="Segoe UI" w:cs="Segoe UI"/>
          <w:b/>
          <w:bCs/>
        </w:rPr>
      </w:pPr>
    </w:p>
    <w:p w14:paraId="5BAAA9F6" w14:textId="5414753E" w:rsidR="0074232A" w:rsidRPr="00F513C8" w:rsidRDefault="0074232A" w:rsidP="0074232A">
      <w:pPr>
        <w:spacing w:after="0" w:line="240" w:lineRule="auto"/>
        <w:rPr>
          <w:rFonts w:ascii="Segoe UI" w:hAnsi="Segoe UI" w:cs="Segoe UI"/>
          <w:sz w:val="20"/>
          <w:szCs w:val="20"/>
        </w:rPr>
      </w:pPr>
      <w:r w:rsidRPr="00F513C8">
        <w:rPr>
          <w:rFonts w:ascii="Segoe UI" w:hAnsi="Segoe UI" w:cs="Segoe UI"/>
          <w:sz w:val="20"/>
          <w:szCs w:val="20"/>
        </w:rPr>
        <w:t>Zvezde emisije "Renovirana remek-dela", bračni par Dejv i Dženi Mars se spremaju da napuste svoj rodni grad Betonvil u Arkanza</w:t>
      </w:r>
      <w:r w:rsidR="00FD7B32">
        <w:rPr>
          <w:rFonts w:ascii="Segoe UI" w:hAnsi="Segoe UI" w:cs="Segoe UI"/>
          <w:sz w:val="20"/>
          <w:szCs w:val="20"/>
        </w:rPr>
        <w:t>s</w:t>
      </w:r>
      <w:r w:rsidRPr="00F513C8">
        <w:rPr>
          <w:rFonts w:ascii="Segoe UI" w:hAnsi="Segoe UI" w:cs="Segoe UI"/>
          <w:sz w:val="20"/>
          <w:szCs w:val="20"/>
        </w:rPr>
        <w:t>u i otputuju u italijansku Toskanu kako bi oživeli veliku vilu u vlasništvu dugogodišnjih prijatelja</w:t>
      </w:r>
      <w:r w:rsidR="00FD7B32">
        <w:rPr>
          <w:rFonts w:ascii="Segoe UI" w:hAnsi="Segoe UI" w:cs="Segoe UI"/>
          <w:sz w:val="20"/>
          <w:szCs w:val="20"/>
        </w:rPr>
        <w:t xml:space="preserve">. Ovo je okosnica novog </w:t>
      </w:r>
      <w:r w:rsidRPr="00F513C8">
        <w:rPr>
          <w:rFonts w:ascii="Segoe UI" w:hAnsi="Segoe UI" w:cs="Segoe UI"/>
          <w:sz w:val="20"/>
          <w:szCs w:val="20"/>
        </w:rPr>
        <w:t>HGTV serij</w:t>
      </w:r>
      <w:r w:rsidR="00FD7B32">
        <w:rPr>
          <w:rFonts w:ascii="Segoe UI" w:hAnsi="Segoe UI" w:cs="Segoe UI"/>
          <w:sz w:val="20"/>
          <w:szCs w:val="20"/>
        </w:rPr>
        <w:t>ala</w:t>
      </w:r>
      <w:r w:rsidRPr="00F513C8">
        <w:rPr>
          <w:rFonts w:ascii="Segoe UI" w:hAnsi="Segoe UI" w:cs="Segoe UI"/>
          <w:sz w:val="20"/>
          <w:szCs w:val="20"/>
        </w:rPr>
        <w:t xml:space="preserve"> čija premijera je zakazana za 16. maj u 21 sat.</w:t>
      </w:r>
    </w:p>
    <w:p w14:paraId="1625E623" w14:textId="77777777" w:rsidR="0074232A" w:rsidRPr="00F513C8" w:rsidRDefault="0074232A" w:rsidP="0074232A">
      <w:pPr>
        <w:spacing w:after="0" w:line="240" w:lineRule="auto"/>
        <w:rPr>
          <w:rFonts w:ascii="Segoe UI" w:hAnsi="Segoe UI" w:cs="Segoe UI"/>
          <w:sz w:val="20"/>
          <w:szCs w:val="20"/>
        </w:rPr>
      </w:pPr>
    </w:p>
    <w:p w14:paraId="1CC59368" w14:textId="256A585D" w:rsidR="0074232A" w:rsidRPr="00F513C8" w:rsidRDefault="0074232A" w:rsidP="0074232A">
      <w:pPr>
        <w:spacing w:after="0" w:line="240" w:lineRule="auto"/>
        <w:rPr>
          <w:rFonts w:ascii="Segoe UI" w:hAnsi="Segoe UI" w:cs="Segoe UI"/>
          <w:sz w:val="20"/>
          <w:szCs w:val="20"/>
        </w:rPr>
      </w:pPr>
      <w:r w:rsidRPr="00F513C8">
        <w:rPr>
          <w:rFonts w:ascii="Segoe UI" w:hAnsi="Segoe UI" w:cs="Segoe UI"/>
          <w:sz w:val="20"/>
          <w:szCs w:val="20"/>
        </w:rPr>
        <w:t>Novih šest epizoda</w:t>
      </w:r>
      <w:r w:rsidR="00FD7B32">
        <w:rPr>
          <w:rFonts w:ascii="Segoe UI" w:hAnsi="Segoe UI" w:cs="Segoe UI"/>
          <w:sz w:val="20"/>
          <w:szCs w:val="20"/>
        </w:rPr>
        <w:t xml:space="preserve"> serije </w:t>
      </w:r>
      <w:r w:rsidR="00FD7B32" w:rsidRPr="00F513C8">
        <w:rPr>
          <w:rFonts w:ascii="Segoe UI" w:hAnsi="Segoe UI" w:cs="Segoe UI"/>
          <w:sz w:val="20"/>
          <w:szCs w:val="20"/>
        </w:rPr>
        <w:t>"Renovirana remek-dela: Italija"</w:t>
      </w:r>
      <w:r w:rsidRPr="00F513C8">
        <w:rPr>
          <w:rFonts w:ascii="Segoe UI" w:hAnsi="Segoe UI" w:cs="Segoe UI"/>
          <w:sz w:val="20"/>
          <w:szCs w:val="20"/>
        </w:rPr>
        <w:t xml:space="preserve"> će dokumentovati avanture bračnog para Mars koji su prvi put posetili Italiju kao mladenci, a dok izvršavaju monumentalnu restauraciju vekovima stare vile. Inspirisan bogatom istorijom, brežuljcima i zelenim maslinjacima regiona, Dejv i Dženi će se osloniti na pomoć lokalnih graditelja, arhitekata i zanatlija kako bi ispunili istorijske građevinske propise i pronašli autentične materijale poput ručno pravljenih terakota pločica, podova od maslinovog drveta i Carrara mermera. Dovršetak ovog ogromnog renoviranja zahtevaće svu odlučnost, upornost i građevinsko umeće koje mogu da prikupe kako bi prevazišli jezičke barijere, mesece kašnjenja, ograničenja budžeta, nadolazeće rokove i ogroman pritisak.</w:t>
      </w:r>
    </w:p>
    <w:p w14:paraId="62B4C263" w14:textId="77777777" w:rsidR="0074232A" w:rsidRPr="00F513C8" w:rsidRDefault="0074232A" w:rsidP="0074232A">
      <w:pPr>
        <w:spacing w:after="0" w:line="240" w:lineRule="auto"/>
        <w:rPr>
          <w:rFonts w:ascii="Segoe UI" w:hAnsi="Segoe UI" w:cs="Segoe UI"/>
          <w:sz w:val="20"/>
          <w:szCs w:val="20"/>
        </w:rPr>
      </w:pPr>
    </w:p>
    <w:p w14:paraId="69F20DF5" w14:textId="6C1E82D0" w:rsidR="0074232A" w:rsidRPr="00F513C8" w:rsidRDefault="0074232A" w:rsidP="0074232A">
      <w:pPr>
        <w:spacing w:after="0" w:line="240" w:lineRule="auto"/>
        <w:rPr>
          <w:rFonts w:ascii="Segoe UI" w:hAnsi="Segoe UI" w:cs="Segoe UI"/>
          <w:i/>
          <w:iCs/>
          <w:sz w:val="20"/>
          <w:szCs w:val="20"/>
        </w:rPr>
      </w:pPr>
      <w:r w:rsidRPr="00F513C8">
        <w:rPr>
          <w:rFonts w:ascii="Segoe UI" w:hAnsi="Segoe UI" w:cs="Segoe UI"/>
          <w:i/>
          <w:iCs/>
          <w:sz w:val="20"/>
          <w:szCs w:val="20"/>
        </w:rPr>
        <w:t>"Renoviranje kuće u Italiji oduvek je bio san",</w:t>
      </w:r>
      <w:r w:rsidRPr="00F513C8">
        <w:rPr>
          <w:rFonts w:ascii="Segoe UI" w:hAnsi="Segoe UI" w:cs="Segoe UI"/>
          <w:sz w:val="20"/>
          <w:szCs w:val="20"/>
        </w:rPr>
        <w:t xml:space="preserve"> rekao je Dejv. </w:t>
      </w:r>
      <w:r w:rsidRPr="00F513C8">
        <w:rPr>
          <w:rFonts w:ascii="Segoe UI" w:hAnsi="Segoe UI" w:cs="Segoe UI"/>
          <w:i/>
          <w:iCs/>
          <w:sz w:val="20"/>
          <w:szCs w:val="20"/>
        </w:rPr>
        <w:t>"Ali je vrlo zastrašujuće",</w:t>
      </w:r>
      <w:r w:rsidRPr="00F513C8">
        <w:rPr>
          <w:rFonts w:ascii="Segoe UI" w:hAnsi="Segoe UI" w:cs="Segoe UI"/>
          <w:sz w:val="20"/>
          <w:szCs w:val="20"/>
        </w:rPr>
        <w:t xml:space="preserve"> dodala je Dženi. "</w:t>
      </w:r>
      <w:r w:rsidRPr="00F513C8">
        <w:rPr>
          <w:rFonts w:ascii="Segoe UI" w:hAnsi="Segoe UI" w:cs="Segoe UI"/>
          <w:i/>
          <w:iCs/>
          <w:sz w:val="20"/>
          <w:szCs w:val="20"/>
        </w:rPr>
        <w:t>Ovo je kuća stara 200 godina u stranoj zemlji, i ne možemo neograničeno putovati u Italiju s našim poslom i decom kod kuće. Samo se nadam da nismo zagrizli više nego što možemo da sažvaćemo."</w:t>
      </w:r>
    </w:p>
    <w:p w14:paraId="060E59E2" w14:textId="77777777" w:rsidR="0074232A" w:rsidRPr="00F513C8" w:rsidRDefault="0074232A" w:rsidP="0074232A">
      <w:pPr>
        <w:spacing w:after="0" w:line="240" w:lineRule="auto"/>
        <w:rPr>
          <w:rFonts w:ascii="Segoe UI" w:hAnsi="Segoe UI" w:cs="Segoe UI"/>
          <w:sz w:val="20"/>
          <w:szCs w:val="20"/>
        </w:rPr>
      </w:pPr>
    </w:p>
    <w:p w14:paraId="6F9AD976" w14:textId="5FEE8F74" w:rsidR="0074232A" w:rsidRPr="00F513C8" w:rsidRDefault="0074232A" w:rsidP="0074232A">
      <w:pPr>
        <w:spacing w:after="0" w:line="240" w:lineRule="auto"/>
        <w:rPr>
          <w:rFonts w:ascii="Segoe UI" w:hAnsi="Segoe UI" w:cs="Segoe UI"/>
          <w:sz w:val="20"/>
          <w:szCs w:val="20"/>
        </w:rPr>
      </w:pPr>
      <w:r w:rsidRPr="00F513C8">
        <w:rPr>
          <w:rFonts w:ascii="Segoe UI" w:hAnsi="Segoe UI" w:cs="Segoe UI"/>
          <w:sz w:val="20"/>
          <w:szCs w:val="20"/>
        </w:rPr>
        <w:lastRenderedPageBreak/>
        <w:t>U premijernoj epizodi, Dejv i Dženi će se sresti sa svojim dugogodišnjim prijateljima, Pjerom i Rebekom, koji ulažu svoje životne ušteđevine kako bi renovirali staru vilu u šarmantni apartman za iznajmljivanje turistima. Dok počinje rušenje, Marsovi se suočavaju sa nizom izazova, uključujući iznenadnu snežnu oluju, kašnjenja sa dozvolama i građevinskim ograničenjima.</w:t>
      </w:r>
    </w:p>
    <w:p w14:paraId="22958412" w14:textId="77777777" w:rsidR="0074232A" w:rsidRPr="00F513C8" w:rsidRDefault="0074232A" w:rsidP="0074232A">
      <w:pPr>
        <w:spacing w:after="0" w:line="240" w:lineRule="auto"/>
        <w:rPr>
          <w:rFonts w:ascii="Segoe UI" w:hAnsi="Segoe UI" w:cs="Segoe UI"/>
          <w:sz w:val="20"/>
          <w:szCs w:val="20"/>
        </w:rPr>
      </w:pPr>
    </w:p>
    <w:p w14:paraId="693B4E2B" w14:textId="6B607507" w:rsidR="00E03EE7" w:rsidRDefault="0074232A" w:rsidP="0074232A">
      <w:pPr>
        <w:spacing w:after="0" w:line="240" w:lineRule="auto"/>
        <w:rPr>
          <w:rFonts w:ascii="Segoe UI" w:hAnsi="Segoe UI" w:cs="Segoe UI"/>
          <w:sz w:val="20"/>
          <w:szCs w:val="20"/>
        </w:rPr>
      </w:pPr>
      <w:r w:rsidRPr="00F513C8">
        <w:rPr>
          <w:rFonts w:ascii="Segoe UI" w:hAnsi="Segoe UI" w:cs="Segoe UI"/>
          <w:sz w:val="20"/>
          <w:szCs w:val="20"/>
        </w:rPr>
        <w:t>"Renoviranje remek-dela: Italija“ je produciraola RIVR Media.</w:t>
      </w:r>
    </w:p>
    <w:p w14:paraId="4359B14A" w14:textId="77777777" w:rsidR="004D0D1C" w:rsidRDefault="004D0D1C" w:rsidP="0074232A">
      <w:pPr>
        <w:spacing w:after="0" w:line="240" w:lineRule="auto"/>
        <w:rPr>
          <w:rFonts w:ascii="Segoe UI" w:hAnsi="Segoe UI" w:cs="Segoe UI"/>
          <w:sz w:val="20"/>
          <w:szCs w:val="20"/>
        </w:rPr>
      </w:pPr>
    </w:p>
    <w:p w14:paraId="166CF66C" w14:textId="77777777" w:rsidR="004D0D1C" w:rsidRPr="00A0422D" w:rsidRDefault="004D0D1C" w:rsidP="004D0D1C">
      <w:pPr>
        <w:shd w:val="clear" w:color="auto" w:fill="FFFFFF"/>
        <w:spacing w:after="0" w:line="240" w:lineRule="auto"/>
        <w:rPr>
          <w:rFonts w:ascii="Segoe UI" w:eastAsia="Times New Roman" w:hAnsi="Segoe UI" w:cs="Segoe UI"/>
          <w:b/>
          <w:bCs/>
          <w:color w:val="ADADAD" w:themeColor="background2" w:themeShade="BF"/>
          <w:sz w:val="20"/>
          <w:szCs w:val="20"/>
          <w:lang w:val="hr-HR"/>
        </w:rPr>
      </w:pPr>
      <w:r w:rsidRPr="00A0422D">
        <w:rPr>
          <w:rFonts w:ascii="Segoe UI" w:eastAsia="Times New Roman" w:hAnsi="Segoe UI" w:cs="Segoe UI"/>
          <w:b/>
          <w:bCs/>
          <w:color w:val="ADADAD" w:themeColor="background2" w:themeShade="BF"/>
          <w:sz w:val="20"/>
          <w:szCs w:val="20"/>
          <w:lang w:val="hr-HR"/>
        </w:rPr>
        <w:t>Više o HGTV</w:t>
      </w:r>
    </w:p>
    <w:p w14:paraId="6D364A00" w14:textId="77777777" w:rsidR="004D0D1C" w:rsidRPr="00A0422D" w:rsidRDefault="004D0D1C" w:rsidP="004D0D1C">
      <w:pPr>
        <w:shd w:val="clear" w:color="auto" w:fill="FFFFFF"/>
        <w:spacing w:after="0" w:line="240" w:lineRule="auto"/>
        <w:rPr>
          <w:rFonts w:ascii="Segoe UI" w:eastAsia="Times New Roman" w:hAnsi="Segoe UI" w:cs="Segoe UI"/>
          <w:color w:val="ADADAD" w:themeColor="background2" w:themeShade="BF"/>
          <w:sz w:val="20"/>
          <w:szCs w:val="20"/>
          <w:lang w:val="hr-HR"/>
        </w:rPr>
      </w:pPr>
      <w:r w:rsidRPr="00A0422D">
        <w:rPr>
          <w:rFonts w:ascii="Segoe UI" w:eastAsia="Times New Roman" w:hAnsi="Segoe UI" w:cs="Segoe UI"/>
          <w:color w:val="ADADAD" w:themeColor="background2" w:themeShade="BF"/>
          <w:sz w:val="20"/>
          <w:szCs w:val="20"/>
          <w:lang w:val="hr-HR"/>
        </w:rPr>
        <w:t>HGTV donosi za porodice dopadljive priče, super zvezde stručnjaka za nekretnine i renoviranje i neverovatne transformacije doma koje nadahnjuju strastvenu publiku. Za svakoga ko traži zabavan i ambiciozan sadržaj za dom i stil života, HGTV je pravo mesto. HGTV nudi 10 najboljih kabelskih mreža koje se distribuiraju u 78 miliona američkih domaćinstava; web stranicu HGTV.com koja privlači prosečno 9,7 miliona ljudi svakog meseca; društvene mreže sa 27 miliona pratilaca; HGTV Magazine, mesečnu publikaciju koja doseže do više od milion čitalaca; i ekskluzivne kolekcije kućnih proizvoda kroz HGTV Home® liniju proizvoda.</w:t>
      </w:r>
    </w:p>
    <w:p w14:paraId="56C1C7C0" w14:textId="77777777" w:rsidR="004D0D1C" w:rsidRPr="00A0422D" w:rsidRDefault="004D0D1C" w:rsidP="004D0D1C">
      <w:pPr>
        <w:shd w:val="clear" w:color="auto" w:fill="FFFFFF"/>
        <w:spacing w:after="0" w:line="240" w:lineRule="auto"/>
        <w:rPr>
          <w:rFonts w:ascii="Segoe UI" w:eastAsia="Times New Roman" w:hAnsi="Segoe UI" w:cs="Segoe UI"/>
          <w:color w:val="ADADAD" w:themeColor="background2" w:themeShade="BF"/>
          <w:sz w:val="20"/>
          <w:szCs w:val="20"/>
        </w:rPr>
      </w:pPr>
    </w:p>
    <w:p w14:paraId="6319045D" w14:textId="77777777" w:rsidR="004D0D1C" w:rsidRPr="00A0422D" w:rsidRDefault="004D0D1C" w:rsidP="004D0D1C">
      <w:pPr>
        <w:shd w:val="clear" w:color="auto" w:fill="FFFFFF"/>
        <w:spacing w:after="0" w:line="240" w:lineRule="auto"/>
        <w:rPr>
          <w:rFonts w:ascii="Segoe UI" w:eastAsia="Times New Roman" w:hAnsi="Segoe UI" w:cs="Segoe UI"/>
          <w:b/>
          <w:bCs/>
          <w:color w:val="ADADAD" w:themeColor="background2" w:themeShade="BF"/>
          <w:sz w:val="20"/>
          <w:szCs w:val="20"/>
          <w:lang w:val="hr-HR"/>
        </w:rPr>
      </w:pPr>
      <w:r w:rsidRPr="00A0422D">
        <w:rPr>
          <w:rFonts w:ascii="Segoe UI" w:eastAsia="Times New Roman" w:hAnsi="Segoe UI" w:cs="Segoe UI"/>
          <w:b/>
          <w:bCs/>
          <w:color w:val="ADADAD" w:themeColor="background2" w:themeShade="BF"/>
          <w:sz w:val="20"/>
          <w:szCs w:val="20"/>
          <w:lang w:val="hr-HR"/>
        </w:rPr>
        <w:t>O kompaniji Warner Bros. Discovery</w:t>
      </w:r>
    </w:p>
    <w:p w14:paraId="51C9480A" w14:textId="77777777" w:rsidR="004D0D1C" w:rsidRPr="006D3FDF" w:rsidRDefault="004D0D1C" w:rsidP="004D0D1C">
      <w:pPr>
        <w:shd w:val="clear" w:color="auto" w:fill="FFFFFF"/>
        <w:spacing w:after="0" w:line="240" w:lineRule="auto"/>
        <w:rPr>
          <w:rFonts w:ascii="Open Sans" w:eastAsia="Times New Roman" w:hAnsi="Open Sans" w:cs="Open Sans"/>
          <w:color w:val="272525"/>
          <w:sz w:val="20"/>
          <w:szCs w:val="20"/>
          <w:lang w:val="hr-HR"/>
        </w:rPr>
      </w:pPr>
      <w:r w:rsidRPr="00A0422D">
        <w:rPr>
          <w:rFonts w:ascii="Segoe UI" w:eastAsia="Times New Roman" w:hAnsi="Segoe UI" w:cs="Segoe UI"/>
          <w:color w:val="ADADAD" w:themeColor="background2" w:themeShade="BF"/>
          <w:sz w:val="20"/>
          <w:szCs w:val="20"/>
          <w:lang w:val="hr-HR"/>
        </w:rPr>
        <w:t>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w:t>
      </w:r>
      <w:r w:rsidRPr="00A0422D">
        <w:rPr>
          <w:rFonts w:ascii="Segoe UI" w:eastAsia="Times New Roman" w:hAnsi="Segoe UI" w:cs="Segoe UI"/>
          <w:color w:val="272525"/>
          <w:sz w:val="20"/>
          <w:szCs w:val="20"/>
          <w:lang w:val="hr-HR"/>
        </w:rPr>
        <w:t xml:space="preserve"> </w:t>
      </w:r>
      <w:hyperlink r:id="rId7" w:history="1">
        <w:r w:rsidRPr="00A0422D">
          <w:rPr>
            <w:rStyle w:val="Hyperlink"/>
            <w:rFonts w:ascii="Segoe UI" w:eastAsia="Times New Roman" w:hAnsi="Segoe UI" w:cs="Segoe UI"/>
            <w:sz w:val="20"/>
            <w:szCs w:val="20"/>
            <w:lang w:val="hr-HR"/>
          </w:rPr>
          <w:t>www.wbd.com</w:t>
        </w:r>
      </w:hyperlink>
    </w:p>
    <w:p w14:paraId="31DD82D2" w14:textId="77777777" w:rsidR="004D0D1C" w:rsidRPr="006D3FDF" w:rsidRDefault="004D0D1C" w:rsidP="004D0D1C">
      <w:pPr>
        <w:shd w:val="clear" w:color="auto" w:fill="FFFFFF"/>
        <w:spacing w:after="0" w:line="240" w:lineRule="auto"/>
        <w:rPr>
          <w:rFonts w:ascii="Open Sans" w:eastAsia="Times New Roman" w:hAnsi="Open Sans" w:cs="Open Sans"/>
          <w:color w:val="272525"/>
        </w:rPr>
      </w:pPr>
    </w:p>
    <w:p w14:paraId="19F08E4E" w14:textId="77777777" w:rsidR="004D0D1C" w:rsidRPr="00CE46FF" w:rsidRDefault="004D0D1C" w:rsidP="004D0D1C">
      <w:pPr>
        <w:shd w:val="clear" w:color="auto" w:fill="FFFFFF"/>
        <w:spacing w:after="0" w:line="240" w:lineRule="auto"/>
        <w:rPr>
          <w:rFonts w:ascii="Open Sans" w:eastAsia="Times New Roman" w:hAnsi="Open Sans" w:cs="Open Sans"/>
          <w:color w:val="272525"/>
        </w:rPr>
      </w:pPr>
    </w:p>
    <w:p w14:paraId="3C8FFBE9" w14:textId="77777777" w:rsidR="004D0D1C" w:rsidRDefault="004D0D1C" w:rsidP="004D0D1C">
      <w:pPr>
        <w:spacing w:after="0" w:line="240" w:lineRule="auto"/>
        <w:rPr>
          <w:rFonts w:ascii="Segoe UI" w:eastAsia="Times New Roman" w:hAnsi="Segoe UI" w:cs="Segoe UI"/>
          <w:color w:val="222222"/>
          <w:sz w:val="20"/>
          <w:szCs w:val="20"/>
        </w:rPr>
      </w:pPr>
    </w:p>
    <w:p w14:paraId="7ABFEE9C" w14:textId="77777777" w:rsidR="004D0D1C" w:rsidRPr="00BF07EB" w:rsidRDefault="004D0D1C" w:rsidP="004D0D1C">
      <w:pPr>
        <w:spacing w:after="0" w:line="240" w:lineRule="auto"/>
        <w:rPr>
          <w:rFonts w:ascii="Segoe UI" w:eastAsia="Times New Roman" w:hAnsi="Segoe UI" w:cs="Segoe UI"/>
          <w:sz w:val="20"/>
          <w:szCs w:val="20"/>
        </w:rPr>
      </w:pPr>
    </w:p>
    <w:p w14:paraId="3031D620" w14:textId="77777777" w:rsidR="004D0D1C" w:rsidRDefault="004D0D1C" w:rsidP="004D0D1C">
      <w:pPr>
        <w:rPr>
          <w:rFonts w:ascii="Segoe UI" w:eastAsia="Times New Roman" w:hAnsi="Segoe UI" w:cs="Segoe UI"/>
          <w:b/>
          <w:bCs/>
          <w:color w:val="222222"/>
          <w:sz w:val="20"/>
          <w:szCs w:val="20"/>
        </w:rPr>
      </w:pPr>
    </w:p>
    <w:p w14:paraId="02F0626B" w14:textId="77777777" w:rsidR="004D0D1C" w:rsidRPr="00BF07EB" w:rsidRDefault="004D0D1C" w:rsidP="004D0D1C">
      <w:pPr>
        <w:rPr>
          <w:rFonts w:ascii="Segoe UI" w:hAnsi="Segoe UI" w:cs="Segoe UI"/>
          <w:sz w:val="20"/>
          <w:szCs w:val="20"/>
        </w:rPr>
      </w:pPr>
    </w:p>
    <w:p w14:paraId="26E76726" w14:textId="77777777" w:rsidR="004D0D1C" w:rsidRPr="00F513C8" w:rsidRDefault="004D0D1C" w:rsidP="0074232A">
      <w:pPr>
        <w:spacing w:after="0" w:line="240" w:lineRule="auto"/>
        <w:rPr>
          <w:rFonts w:ascii="Segoe UI" w:hAnsi="Segoe UI" w:cs="Segoe UI"/>
          <w:sz w:val="20"/>
          <w:szCs w:val="20"/>
        </w:rPr>
      </w:pPr>
    </w:p>
    <w:sectPr w:rsidR="004D0D1C" w:rsidRPr="00F513C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A991D" w14:textId="77777777" w:rsidR="003D655D" w:rsidRDefault="003D655D" w:rsidP="00F513C8">
      <w:pPr>
        <w:spacing w:after="0" w:line="240" w:lineRule="auto"/>
      </w:pPr>
      <w:r>
        <w:separator/>
      </w:r>
    </w:p>
  </w:endnote>
  <w:endnote w:type="continuationSeparator" w:id="0">
    <w:p w14:paraId="3985E93F" w14:textId="77777777" w:rsidR="003D655D" w:rsidRDefault="003D655D" w:rsidP="00F51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B57EBA" w14:textId="77777777" w:rsidR="003D655D" w:rsidRDefault="003D655D" w:rsidP="00F513C8">
      <w:pPr>
        <w:spacing w:after="0" w:line="240" w:lineRule="auto"/>
      </w:pPr>
      <w:r>
        <w:separator/>
      </w:r>
    </w:p>
  </w:footnote>
  <w:footnote w:type="continuationSeparator" w:id="0">
    <w:p w14:paraId="087239C9" w14:textId="77777777" w:rsidR="003D655D" w:rsidRDefault="003D655D" w:rsidP="00F51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51A70" w14:textId="3E70A89A" w:rsidR="00F513C8" w:rsidRDefault="00F513C8">
    <w:pPr>
      <w:pStyle w:val="Header"/>
    </w:pPr>
    <w:r>
      <w:drawing>
        <wp:inline distT="0" distB="0" distL="0" distR="0" wp14:anchorId="2C63B29D" wp14:editId="34F12C4F">
          <wp:extent cx="1055767" cy="540353"/>
          <wp:effectExtent l="0" t="0" r="0" b="0"/>
          <wp:docPr id="172007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7928" name="Picture 172007928"/>
                  <pic:cNvPicPr/>
                </pic:nvPicPr>
                <pic:blipFill>
                  <a:blip r:embed="rId1">
                    <a:extLst>
                      <a:ext uri="{28A0092B-C50C-407E-A947-70E740481C1C}">
                        <a14:useLocalDpi xmlns:a14="http://schemas.microsoft.com/office/drawing/2010/main" val="0"/>
                      </a:ext>
                    </a:extLst>
                  </a:blip>
                  <a:stretch>
                    <a:fillRect/>
                  </a:stretch>
                </pic:blipFill>
                <pic:spPr>
                  <a:xfrm>
                    <a:off x="0" y="0"/>
                    <a:ext cx="1055767" cy="540353"/>
                  </a:xfrm>
                  <a:prstGeom prst="rect">
                    <a:avLst/>
                  </a:prstGeom>
                </pic:spPr>
              </pic:pic>
            </a:graphicData>
          </a:graphic>
        </wp:inline>
      </w:drawing>
    </w:r>
  </w:p>
  <w:p w14:paraId="7EE360F4" w14:textId="77777777" w:rsidR="00F513C8" w:rsidRDefault="00F513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32A"/>
    <w:rsid w:val="00085519"/>
    <w:rsid w:val="003C36C1"/>
    <w:rsid w:val="003D655D"/>
    <w:rsid w:val="0040441D"/>
    <w:rsid w:val="00463E40"/>
    <w:rsid w:val="004D0D1C"/>
    <w:rsid w:val="006B6B1D"/>
    <w:rsid w:val="0074232A"/>
    <w:rsid w:val="00767063"/>
    <w:rsid w:val="008B0FDA"/>
    <w:rsid w:val="00954BC7"/>
    <w:rsid w:val="009F5B1D"/>
    <w:rsid w:val="00B03AA2"/>
    <w:rsid w:val="00B5323A"/>
    <w:rsid w:val="00C1177A"/>
    <w:rsid w:val="00E03EE7"/>
    <w:rsid w:val="00F513C8"/>
    <w:rsid w:val="00FD7B32"/>
  </w:rsids>
  <m:mathPr>
    <m:mathFont m:val="Cambria Math"/>
    <m:brkBin m:val="before"/>
    <m:brkBinSub m:val="--"/>
    <m:smallFrac m:val="0"/>
    <m:dispDef/>
    <m:lMargin m:val="0"/>
    <m:rMargin m:val="0"/>
    <m:defJc m:val="centerGroup"/>
    <m:wrapIndent m:val="1440"/>
    <m:intLim m:val="subSup"/>
    <m:naryLim m:val="undOvr"/>
  </m:mathPr>
  <w:themeFontLang w:val="sr-Latn-R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FFD36"/>
  <w15:chartTrackingRefBased/>
  <w15:docId w15:val="{4F284785-DD45-4FF9-8C14-648E37EF4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7423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23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23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3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3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3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3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3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3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32A"/>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74232A"/>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74232A"/>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74232A"/>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74232A"/>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74232A"/>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74232A"/>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74232A"/>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74232A"/>
    <w:rPr>
      <w:rFonts w:eastAsiaTheme="majorEastAsia" w:cstheme="majorBidi"/>
      <w:noProof/>
      <w:color w:val="272727" w:themeColor="text1" w:themeTint="D8"/>
    </w:rPr>
  </w:style>
  <w:style w:type="paragraph" w:styleId="Title">
    <w:name w:val="Title"/>
    <w:basedOn w:val="Normal"/>
    <w:next w:val="Normal"/>
    <w:link w:val="TitleChar"/>
    <w:uiPriority w:val="10"/>
    <w:qFormat/>
    <w:rsid w:val="00742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32A"/>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7423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32A"/>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74232A"/>
    <w:pPr>
      <w:spacing w:before="160"/>
      <w:jc w:val="center"/>
    </w:pPr>
    <w:rPr>
      <w:i/>
      <w:iCs/>
      <w:color w:val="404040" w:themeColor="text1" w:themeTint="BF"/>
    </w:rPr>
  </w:style>
  <w:style w:type="character" w:customStyle="1" w:styleId="QuoteChar">
    <w:name w:val="Quote Char"/>
    <w:basedOn w:val="DefaultParagraphFont"/>
    <w:link w:val="Quote"/>
    <w:uiPriority w:val="29"/>
    <w:rsid w:val="0074232A"/>
    <w:rPr>
      <w:i/>
      <w:iCs/>
      <w:noProof/>
      <w:color w:val="404040" w:themeColor="text1" w:themeTint="BF"/>
    </w:rPr>
  </w:style>
  <w:style w:type="paragraph" w:styleId="ListParagraph">
    <w:name w:val="List Paragraph"/>
    <w:basedOn w:val="Normal"/>
    <w:uiPriority w:val="34"/>
    <w:qFormat/>
    <w:rsid w:val="0074232A"/>
    <w:pPr>
      <w:ind w:left="720"/>
      <w:contextualSpacing/>
    </w:pPr>
  </w:style>
  <w:style w:type="character" w:styleId="IntenseEmphasis">
    <w:name w:val="Intense Emphasis"/>
    <w:basedOn w:val="DefaultParagraphFont"/>
    <w:uiPriority w:val="21"/>
    <w:qFormat/>
    <w:rsid w:val="0074232A"/>
    <w:rPr>
      <w:i/>
      <w:iCs/>
      <w:color w:val="0F4761" w:themeColor="accent1" w:themeShade="BF"/>
    </w:rPr>
  </w:style>
  <w:style w:type="paragraph" w:styleId="IntenseQuote">
    <w:name w:val="Intense Quote"/>
    <w:basedOn w:val="Normal"/>
    <w:next w:val="Normal"/>
    <w:link w:val="IntenseQuoteChar"/>
    <w:uiPriority w:val="30"/>
    <w:qFormat/>
    <w:rsid w:val="007423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32A"/>
    <w:rPr>
      <w:i/>
      <w:iCs/>
      <w:noProof/>
      <w:color w:val="0F4761" w:themeColor="accent1" w:themeShade="BF"/>
    </w:rPr>
  </w:style>
  <w:style w:type="character" w:styleId="IntenseReference">
    <w:name w:val="Intense Reference"/>
    <w:basedOn w:val="DefaultParagraphFont"/>
    <w:uiPriority w:val="32"/>
    <w:qFormat/>
    <w:rsid w:val="0074232A"/>
    <w:rPr>
      <w:b/>
      <w:bCs/>
      <w:smallCaps/>
      <w:color w:val="0F4761" w:themeColor="accent1" w:themeShade="BF"/>
      <w:spacing w:val="5"/>
    </w:rPr>
  </w:style>
  <w:style w:type="paragraph" w:styleId="Header">
    <w:name w:val="header"/>
    <w:basedOn w:val="Normal"/>
    <w:link w:val="HeaderChar"/>
    <w:uiPriority w:val="99"/>
    <w:unhideWhenUsed/>
    <w:rsid w:val="00F51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3C8"/>
    <w:rPr>
      <w:noProof/>
    </w:rPr>
  </w:style>
  <w:style w:type="paragraph" w:styleId="Footer">
    <w:name w:val="footer"/>
    <w:basedOn w:val="Normal"/>
    <w:link w:val="FooterChar"/>
    <w:uiPriority w:val="99"/>
    <w:unhideWhenUsed/>
    <w:rsid w:val="00F51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3C8"/>
    <w:rPr>
      <w:noProof/>
    </w:rPr>
  </w:style>
  <w:style w:type="character" w:styleId="Hyperlink">
    <w:name w:val="Hyperlink"/>
    <w:basedOn w:val="DefaultParagraphFont"/>
    <w:uiPriority w:val="99"/>
    <w:semiHidden/>
    <w:unhideWhenUsed/>
    <w:rsid w:val="004D0D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wb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527</Words>
  <Characters>3004</Characters>
  <Application>Microsoft Office Word</Application>
  <DocSecurity>0</DocSecurity>
  <Lines>25</Lines>
  <Paragraphs>7</Paragraphs>
  <ScaleCrop>false</ScaleCrop>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Vojislav Novaković</dc:creator>
  <cp:keywords/>
  <dc:description/>
  <cp:lastModifiedBy>New Media Team</cp:lastModifiedBy>
  <cp:revision>3</cp:revision>
  <dcterms:created xsi:type="dcterms:W3CDTF">2024-05-13T09:37:00Z</dcterms:created>
  <dcterms:modified xsi:type="dcterms:W3CDTF">2024-05-14T08:20:00Z</dcterms:modified>
</cp:coreProperties>
</file>