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28E62D" w14:textId="77777777" w:rsidR="0038615E" w:rsidRPr="000C5B57" w:rsidRDefault="0038615E" w:rsidP="00E665E8">
      <w:pPr>
        <w:jc w:val="center"/>
        <w:rPr>
          <w:rFonts w:ascii="Segoe UI" w:hAnsi="Segoe UI" w:cs="Segoe UI"/>
          <w:b/>
          <w:bCs/>
          <w:sz w:val="32"/>
          <w:szCs w:val="32"/>
        </w:rPr>
      </w:pPr>
    </w:p>
    <w:p w14:paraId="73B87948" w14:textId="3C17840C" w:rsidR="003625D6" w:rsidRPr="000C5B57" w:rsidRDefault="00A42BD2" w:rsidP="00E665E8">
      <w:pPr>
        <w:jc w:val="center"/>
        <w:rPr>
          <w:rFonts w:ascii="Segoe UI" w:hAnsi="Segoe UI" w:cs="Segoe UI"/>
        </w:rPr>
      </w:pPr>
      <w:r w:rsidRPr="000C5B57">
        <w:rPr>
          <w:rFonts w:ascii="Segoe UI" w:hAnsi="Segoe UI" w:cs="Segoe UI"/>
        </w:rPr>
        <w:t>SAOPŠTENJE ZA MEDIJE</w:t>
      </w:r>
    </w:p>
    <w:p w14:paraId="4B0A1D40" w14:textId="77777777" w:rsidR="00241D44" w:rsidRPr="001261A0" w:rsidRDefault="00241D44" w:rsidP="00E665E8">
      <w:pPr>
        <w:jc w:val="center"/>
        <w:rPr>
          <w:rFonts w:ascii="Segoe UI" w:hAnsi="Segoe UI" w:cs="Segoe UI"/>
          <w:b/>
          <w:bCs/>
          <w:caps/>
        </w:rPr>
      </w:pPr>
      <w:r w:rsidRPr="001261A0">
        <w:rPr>
          <w:rFonts w:ascii="Segoe UI" w:hAnsi="Segoe UI" w:cs="Segoe UI"/>
          <w:b/>
          <w:bCs/>
          <w:caps/>
        </w:rPr>
        <w:t xml:space="preserve">Dokumentarac „Ispod površine: Borba za korale“ </w:t>
      </w:r>
    </w:p>
    <w:p w14:paraId="4E7EFD32" w14:textId="77777777" w:rsidR="00241D44" w:rsidRPr="001261A0" w:rsidRDefault="00241D44" w:rsidP="00E665E8">
      <w:pPr>
        <w:jc w:val="center"/>
        <w:rPr>
          <w:rFonts w:ascii="Segoe UI" w:hAnsi="Segoe UI" w:cs="Segoe UI"/>
          <w:b/>
          <w:bCs/>
          <w:caps/>
        </w:rPr>
      </w:pPr>
      <w:r w:rsidRPr="001261A0">
        <w:rPr>
          <w:rFonts w:ascii="Segoe UI" w:hAnsi="Segoe UI" w:cs="Segoe UI"/>
          <w:b/>
          <w:bCs/>
          <w:caps/>
        </w:rPr>
        <w:t>na Dan planete Zemlje na Discovery kanalu</w:t>
      </w:r>
    </w:p>
    <w:p w14:paraId="5C819A9E" w14:textId="5BE5D8F9" w:rsidR="00663F36" w:rsidRPr="00663F36" w:rsidRDefault="00663F36" w:rsidP="00E665E8">
      <w:pPr>
        <w:jc w:val="center"/>
        <w:rPr>
          <w:rFonts w:ascii="Segoe UI" w:hAnsi="Segoe UI" w:cs="Segoe UI"/>
        </w:rPr>
      </w:pPr>
      <w:r>
        <w:rPr>
          <w:rFonts w:ascii="Segoe UI" w:hAnsi="Segoe UI" w:cs="Segoe UI"/>
        </w:rPr>
        <w:t xml:space="preserve">(eng. </w:t>
      </w:r>
      <w:r w:rsidRPr="00663F36">
        <w:rPr>
          <w:rFonts w:ascii="Segoe UI" w:hAnsi="Segoe UI" w:cs="Segoe UI"/>
        </w:rPr>
        <w:t>Beneath The Surface: The Fight For Coral</w:t>
      </w:r>
      <w:r>
        <w:rPr>
          <w:rFonts w:ascii="Segoe UI" w:hAnsi="Segoe UI" w:cs="Segoe UI"/>
        </w:rPr>
        <w:t>)</w:t>
      </w:r>
    </w:p>
    <w:p w14:paraId="449D6FD1" w14:textId="77777777" w:rsidR="00241D44" w:rsidRDefault="00241D44" w:rsidP="00E665E8">
      <w:pPr>
        <w:jc w:val="center"/>
        <w:rPr>
          <w:rFonts w:ascii="Segoe UI" w:hAnsi="Segoe UI" w:cs="Segoe UI"/>
          <w:b/>
          <w:bCs/>
        </w:rPr>
      </w:pPr>
    </w:p>
    <w:p w14:paraId="1E153CFC" w14:textId="2E623154" w:rsidR="00241D44" w:rsidRDefault="00241D44" w:rsidP="00E665E8">
      <w:pPr>
        <w:jc w:val="center"/>
        <w:rPr>
          <w:rFonts w:ascii="Segoe UI" w:hAnsi="Segoe UI" w:cs="Segoe UI"/>
          <w:b/>
          <w:bCs/>
        </w:rPr>
      </w:pPr>
      <w:r>
        <w:rPr>
          <w:rFonts w:ascii="Segoe UI" w:hAnsi="Segoe UI" w:cs="Segoe UI"/>
          <w:b/>
          <w:bCs/>
        </w:rPr>
        <w:drawing>
          <wp:inline distT="0" distB="0" distL="0" distR="0" wp14:anchorId="080B27C8" wp14:editId="66D780A3">
            <wp:extent cx="5731510" cy="3223895"/>
            <wp:effectExtent l="0" t="0" r="2540" b="0"/>
            <wp:docPr id="5444434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443401" name="Picture 544443401"/>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9C05582" w14:textId="77777777" w:rsidR="00241D44" w:rsidRDefault="00241D44" w:rsidP="00241D44">
      <w:pPr>
        <w:rPr>
          <w:rFonts w:ascii="Segoe UI" w:hAnsi="Segoe UI" w:cs="Segoe UI"/>
          <w:b/>
          <w:bCs/>
          <w:sz w:val="20"/>
          <w:szCs w:val="20"/>
        </w:rPr>
      </w:pPr>
    </w:p>
    <w:p w14:paraId="1720F04A" w14:textId="5B235618" w:rsidR="00241D44" w:rsidRDefault="00241D44" w:rsidP="00241D44">
      <w:pPr>
        <w:rPr>
          <w:rFonts w:ascii="Segoe UI" w:hAnsi="Segoe UI" w:cs="Segoe UI"/>
          <w:b/>
          <w:bCs/>
          <w:sz w:val="20"/>
          <w:szCs w:val="20"/>
        </w:rPr>
      </w:pPr>
      <w:r w:rsidRPr="00241D44">
        <w:rPr>
          <w:rFonts w:ascii="Segoe UI" w:hAnsi="Segoe UI" w:cs="Segoe UI"/>
          <w:b/>
          <w:bCs/>
          <w:sz w:val="20"/>
          <w:szCs w:val="20"/>
        </w:rPr>
        <w:t xml:space="preserve">Beograd, </w:t>
      </w:r>
      <w:r w:rsidR="001261A0">
        <w:rPr>
          <w:rFonts w:ascii="Segoe UI" w:hAnsi="Segoe UI" w:cs="Segoe UI"/>
          <w:b/>
          <w:bCs/>
          <w:sz w:val="20"/>
          <w:szCs w:val="20"/>
        </w:rPr>
        <w:t>15.</w:t>
      </w:r>
      <w:r w:rsidRPr="00241D44">
        <w:rPr>
          <w:rFonts w:ascii="Segoe UI" w:hAnsi="Segoe UI" w:cs="Segoe UI"/>
          <w:b/>
          <w:bCs/>
          <w:sz w:val="20"/>
          <w:szCs w:val="20"/>
        </w:rPr>
        <w:t xml:space="preserve"> april 2024.</w:t>
      </w:r>
    </w:p>
    <w:p w14:paraId="31A01103" w14:textId="77777777" w:rsidR="001261A0" w:rsidRPr="00241D44" w:rsidRDefault="001261A0" w:rsidP="00241D44">
      <w:pPr>
        <w:rPr>
          <w:rFonts w:ascii="Segoe UI" w:hAnsi="Segoe UI" w:cs="Segoe UI"/>
          <w:b/>
          <w:bCs/>
          <w:sz w:val="20"/>
          <w:szCs w:val="20"/>
        </w:rPr>
      </w:pPr>
    </w:p>
    <w:p w14:paraId="2869AC0E" w14:textId="07916FC1" w:rsidR="00A42BD2" w:rsidRPr="000C5B57" w:rsidRDefault="00A42BD2" w:rsidP="00F053CB">
      <w:pPr>
        <w:jc w:val="both"/>
        <w:rPr>
          <w:rFonts w:ascii="Segoe UI" w:hAnsi="Segoe UI" w:cs="Segoe UI"/>
          <w:sz w:val="20"/>
          <w:szCs w:val="20"/>
        </w:rPr>
      </w:pPr>
      <w:r w:rsidRPr="000C5B57">
        <w:rPr>
          <w:rFonts w:ascii="Segoe UI" w:hAnsi="Segoe UI" w:cs="Segoe UI"/>
          <w:sz w:val="20"/>
          <w:szCs w:val="20"/>
        </w:rPr>
        <w:t xml:space="preserve">Red Sea Global i Warner Bros. Discovery udružili su snage kako bi doneli upečatljivu priču koja </w:t>
      </w:r>
      <w:r w:rsidR="00663F36">
        <w:rPr>
          <w:rFonts w:ascii="Segoe UI" w:hAnsi="Segoe UI" w:cs="Segoe UI"/>
          <w:sz w:val="20"/>
          <w:szCs w:val="20"/>
        </w:rPr>
        <w:t>naglašava</w:t>
      </w:r>
      <w:r w:rsidRPr="000C5B57">
        <w:rPr>
          <w:rFonts w:ascii="Segoe UI" w:hAnsi="Segoe UI" w:cs="Segoe UI"/>
          <w:sz w:val="20"/>
          <w:szCs w:val="20"/>
        </w:rPr>
        <w:t xml:space="preserve"> vitalan značaj borbe protiv uticaja klimatskih promena na koralne grebene. Ova saradnja </w:t>
      </w:r>
      <w:r w:rsidR="00663F36">
        <w:rPr>
          <w:rFonts w:ascii="Segoe UI" w:hAnsi="Segoe UI" w:cs="Segoe UI"/>
          <w:sz w:val="20"/>
          <w:szCs w:val="20"/>
        </w:rPr>
        <w:t>j</w:t>
      </w:r>
      <w:r w:rsidRPr="000C5B57">
        <w:rPr>
          <w:rFonts w:ascii="Segoe UI" w:hAnsi="Segoe UI" w:cs="Segoe UI"/>
          <w:sz w:val="20"/>
          <w:szCs w:val="20"/>
        </w:rPr>
        <w:t>e  predstavljena u novom filmu "Ispod površine: Borba za korale", koji će biti prikazan na Discovery kanalu na Dan planete Zemlje, 22. aprila u 19 časova.</w:t>
      </w:r>
    </w:p>
    <w:p w14:paraId="78FA52E6" w14:textId="77777777" w:rsidR="00A42BD2" w:rsidRPr="000C5B57" w:rsidRDefault="00A42BD2" w:rsidP="00F053CB">
      <w:pPr>
        <w:jc w:val="both"/>
        <w:rPr>
          <w:rFonts w:ascii="Segoe UI" w:hAnsi="Segoe UI" w:cs="Segoe UI"/>
          <w:sz w:val="20"/>
          <w:szCs w:val="20"/>
        </w:rPr>
      </w:pPr>
    </w:p>
    <w:p w14:paraId="4627492A" w14:textId="7316D6BF" w:rsidR="008E7DD8" w:rsidRPr="000C5B57" w:rsidRDefault="00A42BD2" w:rsidP="00F053CB">
      <w:pPr>
        <w:jc w:val="both"/>
        <w:rPr>
          <w:rFonts w:ascii="Segoe UI" w:hAnsi="Segoe UI" w:cs="Segoe UI"/>
          <w:sz w:val="20"/>
          <w:szCs w:val="20"/>
        </w:rPr>
      </w:pPr>
      <w:r w:rsidRPr="000C5B57">
        <w:rPr>
          <w:rFonts w:ascii="Segoe UI" w:hAnsi="Segoe UI" w:cs="Segoe UI"/>
          <w:sz w:val="20"/>
          <w:szCs w:val="20"/>
        </w:rPr>
        <w:t>Red Sea Global je razvojni tim</w:t>
      </w:r>
      <w:r w:rsidR="00860C40">
        <w:rPr>
          <w:rFonts w:ascii="Segoe UI" w:hAnsi="Segoe UI" w:cs="Segoe UI"/>
          <w:sz w:val="20"/>
          <w:szCs w:val="20"/>
        </w:rPr>
        <w:t xml:space="preserve"> koji brine o</w:t>
      </w:r>
      <w:r w:rsidRPr="000C5B57">
        <w:rPr>
          <w:rFonts w:ascii="Segoe UI" w:hAnsi="Segoe UI" w:cs="Segoe UI"/>
          <w:sz w:val="20"/>
          <w:szCs w:val="20"/>
        </w:rPr>
        <w:t xml:space="preserve"> destinacija</w:t>
      </w:r>
      <w:r w:rsidR="00860C40">
        <w:rPr>
          <w:rFonts w:ascii="Segoe UI" w:hAnsi="Segoe UI" w:cs="Segoe UI"/>
          <w:sz w:val="20"/>
          <w:szCs w:val="20"/>
        </w:rPr>
        <w:t>ma</w:t>
      </w:r>
      <w:r w:rsidRPr="000C5B57">
        <w:rPr>
          <w:rFonts w:ascii="Segoe UI" w:hAnsi="Segoe UI" w:cs="Segoe UI"/>
          <w:sz w:val="20"/>
          <w:szCs w:val="20"/>
        </w:rPr>
        <w:t xml:space="preserve"> regenerativnog turizma Crveno</w:t>
      </w:r>
      <w:r w:rsidR="00663F36">
        <w:rPr>
          <w:rFonts w:ascii="Segoe UI" w:hAnsi="Segoe UI" w:cs="Segoe UI"/>
          <w:sz w:val="20"/>
          <w:szCs w:val="20"/>
        </w:rPr>
        <w:t>g</w:t>
      </w:r>
      <w:r w:rsidRPr="000C5B57">
        <w:rPr>
          <w:rFonts w:ascii="Segoe UI" w:hAnsi="Segoe UI" w:cs="Segoe UI"/>
          <w:sz w:val="20"/>
          <w:szCs w:val="20"/>
        </w:rPr>
        <w:t xml:space="preserve"> mor</w:t>
      </w:r>
      <w:r w:rsidR="00663F36">
        <w:rPr>
          <w:rFonts w:ascii="Segoe UI" w:hAnsi="Segoe UI" w:cs="Segoe UI"/>
          <w:sz w:val="20"/>
          <w:szCs w:val="20"/>
        </w:rPr>
        <w:t>a</w:t>
      </w:r>
      <w:r w:rsidRPr="000C5B57">
        <w:rPr>
          <w:rFonts w:ascii="Segoe UI" w:hAnsi="Segoe UI" w:cs="Segoe UI"/>
          <w:sz w:val="20"/>
          <w:szCs w:val="20"/>
        </w:rPr>
        <w:t xml:space="preserve"> i Amala. Cilj im je da pokažu kako je očuvanje životne sredine ključno za razvoj turizma. Deo toga je i razvijanje globalne svesti o vitalnom doprinosu koralnih grebena održavanju ekosistema planete</w:t>
      </w:r>
      <w:r w:rsidR="00663F36">
        <w:rPr>
          <w:rFonts w:ascii="Segoe UI" w:hAnsi="Segoe UI" w:cs="Segoe UI"/>
          <w:sz w:val="20"/>
          <w:szCs w:val="20"/>
        </w:rPr>
        <w:t>. Premijerno prikazivanje</w:t>
      </w:r>
      <w:r w:rsidRPr="000C5B57">
        <w:rPr>
          <w:rFonts w:ascii="Segoe UI" w:hAnsi="Segoe UI" w:cs="Segoe UI"/>
          <w:sz w:val="20"/>
          <w:szCs w:val="20"/>
        </w:rPr>
        <w:t xml:space="preserve"> filma </w:t>
      </w:r>
      <w:r w:rsidR="00663F36">
        <w:rPr>
          <w:rFonts w:ascii="Segoe UI" w:hAnsi="Segoe UI" w:cs="Segoe UI"/>
          <w:sz w:val="20"/>
          <w:szCs w:val="20"/>
        </w:rPr>
        <w:t>održano</w:t>
      </w:r>
      <w:r w:rsidRPr="000C5B57">
        <w:rPr>
          <w:rFonts w:ascii="Segoe UI" w:hAnsi="Segoe UI" w:cs="Segoe UI"/>
          <w:sz w:val="20"/>
          <w:szCs w:val="20"/>
        </w:rPr>
        <w:t xml:space="preserve"> je tokom </w:t>
      </w:r>
      <w:r w:rsidR="00A22F63">
        <w:rPr>
          <w:rFonts w:ascii="Segoe UI" w:hAnsi="Segoe UI" w:cs="Segoe UI"/>
          <w:sz w:val="20"/>
          <w:szCs w:val="20"/>
        </w:rPr>
        <w:t>pratećeg</w:t>
      </w:r>
      <w:r w:rsidRPr="000C5B57">
        <w:rPr>
          <w:rFonts w:ascii="Segoe UI" w:hAnsi="Segoe UI" w:cs="Segoe UI"/>
          <w:sz w:val="20"/>
          <w:szCs w:val="20"/>
        </w:rPr>
        <w:t xml:space="preserve"> događaja na COP28 u Dubaiju, koji je organizovao Red Sea Global.</w:t>
      </w:r>
    </w:p>
    <w:p w14:paraId="1360B326" w14:textId="77777777" w:rsidR="00A42BD2" w:rsidRPr="000C5B57" w:rsidRDefault="00A42BD2" w:rsidP="00F053CB">
      <w:pPr>
        <w:jc w:val="both"/>
        <w:rPr>
          <w:rFonts w:ascii="Segoe UI" w:hAnsi="Segoe UI" w:cs="Segoe UI"/>
          <w:sz w:val="20"/>
          <w:szCs w:val="20"/>
        </w:rPr>
      </w:pPr>
    </w:p>
    <w:p w14:paraId="5BC642E8" w14:textId="683CE37E" w:rsidR="00E665E8" w:rsidRPr="000C5B57" w:rsidRDefault="00860C40" w:rsidP="00F053CB">
      <w:pPr>
        <w:jc w:val="both"/>
        <w:rPr>
          <w:rFonts w:ascii="Segoe UI" w:hAnsi="Segoe UI" w:cs="Segoe UI"/>
          <w:sz w:val="20"/>
          <w:szCs w:val="20"/>
        </w:rPr>
      </w:pPr>
      <w:r>
        <w:rPr>
          <w:rFonts w:ascii="Segoe UI" w:hAnsi="Segoe UI" w:cs="Segoe UI"/>
          <w:sz w:val="20"/>
          <w:szCs w:val="20"/>
        </w:rPr>
        <w:t xml:space="preserve">Film </w:t>
      </w:r>
      <w:r w:rsidRPr="000C5B57">
        <w:rPr>
          <w:rFonts w:ascii="Segoe UI" w:hAnsi="Segoe UI" w:cs="Segoe UI"/>
          <w:sz w:val="20"/>
          <w:szCs w:val="20"/>
        </w:rPr>
        <w:t xml:space="preserve">"Ispod površine: Borba za korale" </w:t>
      </w:r>
      <w:r>
        <w:rPr>
          <w:rFonts w:ascii="Segoe UI" w:hAnsi="Segoe UI" w:cs="Segoe UI"/>
          <w:sz w:val="20"/>
          <w:szCs w:val="20"/>
        </w:rPr>
        <w:t>je n</w:t>
      </w:r>
      <w:r w:rsidR="00663F36">
        <w:rPr>
          <w:rFonts w:ascii="Segoe UI" w:hAnsi="Segoe UI" w:cs="Segoe UI"/>
          <w:sz w:val="20"/>
          <w:szCs w:val="20"/>
        </w:rPr>
        <w:t xml:space="preserve">astao u produkciji </w:t>
      </w:r>
      <w:r w:rsidR="00A42BD2" w:rsidRPr="00F053CB">
        <w:rPr>
          <w:rFonts w:ascii="Segoe UI" w:hAnsi="Segoe UI" w:cs="Segoe UI"/>
          <w:sz w:val="20"/>
          <w:szCs w:val="20"/>
        </w:rPr>
        <w:t xml:space="preserve">Park Village, kompanije koja je osvojila BAFTA nagradu, </w:t>
      </w:r>
      <w:r w:rsidR="00A22F63">
        <w:rPr>
          <w:rFonts w:ascii="Segoe UI" w:hAnsi="Segoe UI" w:cs="Segoe UI"/>
          <w:sz w:val="20"/>
          <w:szCs w:val="20"/>
        </w:rPr>
        <w:t xml:space="preserve">a </w:t>
      </w:r>
      <w:r w:rsidR="00A42BD2" w:rsidRPr="00F053CB">
        <w:rPr>
          <w:rFonts w:ascii="Segoe UI" w:hAnsi="Segoe UI" w:cs="Segoe UI"/>
          <w:sz w:val="20"/>
          <w:szCs w:val="20"/>
        </w:rPr>
        <w:t>u režiji britanskog reditelja, Ijana Derija, nominovanog za Emi i BAFTA nagrade</w:t>
      </w:r>
      <w:r>
        <w:rPr>
          <w:rFonts w:ascii="Segoe UI" w:hAnsi="Segoe UI" w:cs="Segoe UI"/>
          <w:sz w:val="20"/>
          <w:szCs w:val="20"/>
        </w:rPr>
        <w:t>. P</w:t>
      </w:r>
      <w:r w:rsidR="00A42BD2" w:rsidRPr="000C5B57">
        <w:rPr>
          <w:rFonts w:ascii="Segoe UI" w:hAnsi="Segoe UI" w:cs="Segoe UI"/>
          <w:sz w:val="20"/>
          <w:szCs w:val="20"/>
        </w:rPr>
        <w:t xml:space="preserve">rati neverovatno putovanje Salme Šeker, veštog slobodnog ronioca iz Saudijske Arabije, dok istražuje revolucionarni rad naučnika u Red Sea Global i Univerzitetu Kralja Abdulaha za nauku i tehnologiju (KAUST). Priča prevazilazi granice, uključujući fascinantnu posetu grebenima u Meksiku. </w:t>
      </w:r>
    </w:p>
    <w:p w14:paraId="600197D2" w14:textId="77777777" w:rsidR="00E665E8" w:rsidRPr="000C5B57" w:rsidRDefault="00E665E8" w:rsidP="00F053CB">
      <w:pPr>
        <w:jc w:val="both"/>
        <w:rPr>
          <w:rFonts w:ascii="Segoe UI" w:hAnsi="Segoe UI" w:cs="Segoe UI"/>
          <w:sz w:val="20"/>
          <w:szCs w:val="20"/>
        </w:rPr>
      </w:pPr>
    </w:p>
    <w:p w14:paraId="5465DF40" w14:textId="25BE431A" w:rsidR="00A42BD2" w:rsidRPr="000C5B57" w:rsidRDefault="00663F36" w:rsidP="00F053CB">
      <w:pPr>
        <w:jc w:val="both"/>
        <w:rPr>
          <w:rFonts w:ascii="Segoe UI" w:hAnsi="Segoe UI" w:cs="Segoe UI"/>
          <w:sz w:val="20"/>
          <w:szCs w:val="20"/>
        </w:rPr>
      </w:pPr>
      <w:r>
        <w:rPr>
          <w:rFonts w:ascii="Segoe UI" w:hAnsi="Segoe UI" w:cs="Segoe UI"/>
          <w:sz w:val="20"/>
          <w:szCs w:val="20"/>
        </w:rPr>
        <w:t>Fokus je</w:t>
      </w:r>
      <w:r w:rsidR="00A42BD2" w:rsidRPr="000C5B57">
        <w:rPr>
          <w:rFonts w:ascii="Segoe UI" w:hAnsi="Segoe UI" w:cs="Segoe UI"/>
          <w:sz w:val="20"/>
          <w:szCs w:val="20"/>
        </w:rPr>
        <w:t xml:space="preserve"> na nedovoljno istraženim grebenima duž obale Crvenog mora u Saudijskoj Arabiji. Red Sea Global ima za cilj da otkrije tajne ove neistražene teritorije, prikazujući njen jedinstveni biodiverzitet i </w:t>
      </w:r>
      <w:r w:rsidR="00F92890">
        <w:rPr>
          <w:rFonts w:ascii="Segoe UI" w:hAnsi="Segoe UI" w:cs="Segoe UI"/>
          <w:sz w:val="20"/>
          <w:szCs w:val="20"/>
        </w:rPr>
        <w:t xml:space="preserve"> </w:t>
      </w:r>
      <w:r w:rsidR="00A42BD2" w:rsidRPr="000C5B57">
        <w:rPr>
          <w:rFonts w:ascii="Segoe UI" w:hAnsi="Segoe UI" w:cs="Segoe UI"/>
          <w:sz w:val="20"/>
          <w:szCs w:val="20"/>
        </w:rPr>
        <w:lastRenderedPageBreak/>
        <w:t xml:space="preserve">ključnu ulogu koju igra u podršci globalnom ekosistemu. </w:t>
      </w:r>
      <w:r>
        <w:rPr>
          <w:rFonts w:ascii="Segoe UI" w:hAnsi="Segoe UI" w:cs="Segoe UI"/>
          <w:sz w:val="20"/>
          <w:szCs w:val="20"/>
        </w:rPr>
        <w:t>Film</w:t>
      </w:r>
      <w:r w:rsidR="00A42BD2" w:rsidRPr="000C5B57">
        <w:rPr>
          <w:rFonts w:ascii="Segoe UI" w:hAnsi="Segoe UI" w:cs="Segoe UI"/>
          <w:sz w:val="20"/>
          <w:szCs w:val="20"/>
        </w:rPr>
        <w:t xml:space="preserve"> će istražiti potencijalne koristi istraživanja koralnih grebena u Crvenom moru za ekosisteme širom sveta.</w:t>
      </w:r>
    </w:p>
    <w:p w14:paraId="633280D3" w14:textId="77777777" w:rsidR="00A42BD2" w:rsidRPr="000C5B57" w:rsidRDefault="00A42BD2" w:rsidP="00F053CB">
      <w:pPr>
        <w:jc w:val="both"/>
        <w:rPr>
          <w:rFonts w:ascii="Segoe UI" w:hAnsi="Segoe UI" w:cs="Segoe UI"/>
          <w:sz w:val="20"/>
          <w:szCs w:val="20"/>
        </w:rPr>
      </w:pPr>
    </w:p>
    <w:p w14:paraId="3D692B65" w14:textId="63F7693B" w:rsidR="00E665E8" w:rsidRPr="000C5B57" w:rsidRDefault="00A42BD2" w:rsidP="00F053CB">
      <w:pPr>
        <w:jc w:val="both"/>
        <w:rPr>
          <w:rFonts w:ascii="Segoe UI" w:hAnsi="Segoe UI" w:cs="Segoe UI"/>
          <w:sz w:val="20"/>
          <w:szCs w:val="20"/>
        </w:rPr>
      </w:pPr>
      <w:r w:rsidRPr="000C5B57">
        <w:rPr>
          <w:rFonts w:ascii="Segoe UI" w:hAnsi="Segoe UI" w:cs="Segoe UI"/>
          <w:i/>
          <w:iCs/>
          <w:sz w:val="20"/>
          <w:szCs w:val="20"/>
        </w:rPr>
        <w:t>"U Red Sea Global, inspirisani smo prirodom i vođeni naukom. Naše destinacije, od kojih je prva otvorena za goste prošle godine, dom su nekih od najimpresivnijih koralnih grebena na svetu. Takođe su među najotpornijima, ali čak i crvenomorski koral nije neuništiv. Naši naučnici koriste inovativne tehnike kako bi zaštitili, negovali i obnavljali naše korale, dok istovremeno prenose znanje kako bi podržali koralne grebene širom sveta",</w:t>
      </w:r>
      <w:r w:rsidRPr="000C5B57">
        <w:rPr>
          <w:rFonts w:ascii="Segoe UI" w:hAnsi="Segoe UI" w:cs="Segoe UI"/>
          <w:sz w:val="20"/>
          <w:szCs w:val="20"/>
        </w:rPr>
        <w:t xml:space="preserve"> rekao je </w:t>
      </w:r>
      <w:r w:rsidRPr="000C5B57">
        <w:rPr>
          <w:rFonts w:ascii="Segoe UI" w:hAnsi="Segoe UI" w:cs="Segoe UI"/>
          <w:b/>
          <w:bCs/>
          <w:sz w:val="20"/>
          <w:szCs w:val="20"/>
        </w:rPr>
        <w:t>Džon Pagano, generalni direktor Grupe Red Sea Global</w:t>
      </w:r>
      <w:r w:rsidRPr="000C5B57">
        <w:rPr>
          <w:rFonts w:ascii="Segoe UI" w:hAnsi="Segoe UI" w:cs="Segoe UI"/>
          <w:sz w:val="20"/>
          <w:szCs w:val="20"/>
        </w:rPr>
        <w:t xml:space="preserve">. </w:t>
      </w:r>
      <w:r w:rsidRPr="000C5B57">
        <w:rPr>
          <w:rFonts w:ascii="Segoe UI" w:hAnsi="Segoe UI" w:cs="Segoe UI"/>
          <w:i/>
          <w:iCs/>
          <w:sz w:val="20"/>
          <w:szCs w:val="20"/>
        </w:rPr>
        <w:t>„U</w:t>
      </w:r>
      <w:r w:rsidR="00663F36">
        <w:rPr>
          <w:rFonts w:ascii="Segoe UI" w:hAnsi="Segoe UI" w:cs="Segoe UI"/>
          <w:i/>
          <w:iCs/>
          <w:sz w:val="20"/>
          <w:szCs w:val="20"/>
        </w:rPr>
        <w:t xml:space="preserve"> filmu</w:t>
      </w:r>
      <w:r w:rsidRPr="000C5B57">
        <w:rPr>
          <w:rFonts w:ascii="Segoe UI" w:hAnsi="Segoe UI" w:cs="Segoe UI"/>
          <w:i/>
          <w:iCs/>
          <w:sz w:val="20"/>
          <w:szCs w:val="20"/>
        </w:rPr>
        <w:t xml:space="preserve"> „Ispod površine: Borba za korale“, želimo da istaknemo lepotu i ranjivost ovih podvodnih čuda i naglasimo značaj globalne saradnje u očuvanju naših okeana."</w:t>
      </w:r>
    </w:p>
    <w:p w14:paraId="06B29B89" w14:textId="77777777" w:rsidR="00E665E8" w:rsidRPr="000C5B57" w:rsidRDefault="00E665E8" w:rsidP="00F053CB">
      <w:pPr>
        <w:jc w:val="both"/>
        <w:rPr>
          <w:rFonts w:ascii="Segoe UI" w:hAnsi="Segoe UI" w:cs="Segoe UI"/>
          <w:sz w:val="20"/>
          <w:szCs w:val="20"/>
        </w:rPr>
      </w:pPr>
    </w:p>
    <w:p w14:paraId="7F19316C" w14:textId="07B0D7F3" w:rsidR="00A42BD2" w:rsidRPr="000C5B57" w:rsidRDefault="00A42BD2" w:rsidP="00F053CB">
      <w:pPr>
        <w:jc w:val="both"/>
        <w:rPr>
          <w:rFonts w:ascii="Segoe UI" w:hAnsi="Segoe UI" w:cs="Segoe UI"/>
          <w:i/>
          <w:iCs/>
          <w:sz w:val="20"/>
          <w:szCs w:val="20"/>
        </w:rPr>
      </w:pPr>
      <w:r w:rsidRPr="000C5B57">
        <w:rPr>
          <w:rFonts w:ascii="Segoe UI" w:hAnsi="Segoe UI" w:cs="Segoe UI"/>
          <w:b/>
          <w:bCs/>
          <w:sz w:val="20"/>
          <w:szCs w:val="20"/>
        </w:rPr>
        <w:t xml:space="preserve">Keri MekEvoj, direktorka i šefica Faktičkih kanala u Discovery Networks EMEA u okviru Warner Bros Discovery, izjavila je: </w:t>
      </w:r>
      <w:r w:rsidRPr="000C5B57">
        <w:rPr>
          <w:rFonts w:ascii="Segoe UI" w:hAnsi="Segoe UI" w:cs="Segoe UI"/>
          <w:i/>
          <w:iCs/>
          <w:sz w:val="20"/>
          <w:szCs w:val="20"/>
        </w:rPr>
        <w:t xml:space="preserve">"Izuzetno smo ponosni što možemo da najavimo naše partnerstvo sa </w:t>
      </w:r>
      <w:r w:rsidR="000C5B57" w:rsidRPr="000C5B57">
        <w:rPr>
          <w:rFonts w:ascii="Segoe UI" w:hAnsi="Segoe UI" w:cs="Segoe UI"/>
          <w:i/>
          <w:iCs/>
          <w:sz w:val="20"/>
          <w:szCs w:val="20"/>
        </w:rPr>
        <w:t xml:space="preserve">Red Sea </w:t>
      </w:r>
      <w:r w:rsidRPr="000C5B57">
        <w:rPr>
          <w:rFonts w:ascii="Segoe UI" w:hAnsi="Segoe UI" w:cs="Segoe UI"/>
          <w:i/>
          <w:iCs/>
          <w:sz w:val="20"/>
          <w:szCs w:val="20"/>
        </w:rPr>
        <w:t xml:space="preserve">Global u prezentovanju filma </w:t>
      </w:r>
      <w:r w:rsidR="000C5B57" w:rsidRPr="000C5B57">
        <w:rPr>
          <w:rFonts w:ascii="Segoe UI" w:hAnsi="Segoe UI" w:cs="Segoe UI"/>
          <w:i/>
          <w:iCs/>
          <w:sz w:val="20"/>
          <w:szCs w:val="20"/>
        </w:rPr>
        <w:t>„</w:t>
      </w:r>
      <w:r w:rsidRPr="000C5B57">
        <w:rPr>
          <w:rFonts w:ascii="Segoe UI" w:hAnsi="Segoe UI" w:cs="Segoe UI"/>
          <w:i/>
          <w:iCs/>
          <w:sz w:val="20"/>
          <w:szCs w:val="20"/>
        </w:rPr>
        <w:t>Ispod površine: Borba za korale</w:t>
      </w:r>
      <w:r w:rsidR="000C5B57" w:rsidRPr="000C5B57">
        <w:rPr>
          <w:rFonts w:ascii="Segoe UI" w:hAnsi="Segoe UI" w:cs="Segoe UI"/>
          <w:i/>
          <w:iCs/>
          <w:sz w:val="20"/>
          <w:szCs w:val="20"/>
        </w:rPr>
        <w:t>“</w:t>
      </w:r>
      <w:r w:rsidRPr="000C5B57">
        <w:rPr>
          <w:rFonts w:ascii="Segoe UI" w:hAnsi="Segoe UI" w:cs="Segoe UI"/>
          <w:i/>
          <w:iCs/>
          <w:sz w:val="20"/>
          <w:szCs w:val="20"/>
        </w:rPr>
        <w:t>, koji će biti emitovan na Dan planete Zemlje. Warner Bros. Discovery posvećen je</w:t>
      </w:r>
      <w:r w:rsidR="00663F36">
        <w:rPr>
          <w:rFonts w:ascii="Segoe UI" w:hAnsi="Segoe UI" w:cs="Segoe UI"/>
          <w:i/>
          <w:iCs/>
          <w:sz w:val="20"/>
          <w:szCs w:val="20"/>
        </w:rPr>
        <w:t xml:space="preserve"> </w:t>
      </w:r>
      <w:r w:rsidRPr="000C5B57">
        <w:rPr>
          <w:rFonts w:ascii="Segoe UI" w:hAnsi="Segoe UI" w:cs="Segoe UI"/>
          <w:i/>
          <w:iCs/>
          <w:sz w:val="20"/>
          <w:szCs w:val="20"/>
        </w:rPr>
        <w:t>korišć</w:t>
      </w:r>
      <w:r w:rsidR="00663F36">
        <w:rPr>
          <w:rFonts w:ascii="Segoe UI" w:hAnsi="Segoe UI" w:cs="Segoe UI"/>
          <w:i/>
          <w:iCs/>
          <w:sz w:val="20"/>
          <w:szCs w:val="20"/>
        </w:rPr>
        <w:t xml:space="preserve">enju </w:t>
      </w:r>
      <w:r w:rsidRPr="000C5B57">
        <w:rPr>
          <w:rFonts w:ascii="Segoe UI" w:hAnsi="Segoe UI" w:cs="Segoe UI"/>
          <w:i/>
          <w:iCs/>
          <w:sz w:val="20"/>
          <w:szCs w:val="20"/>
        </w:rPr>
        <w:t xml:space="preserve">moći pričanja priča ne samo kako bi zabavio, već i kako bi inspirisao promene, a ovaj film je savršen primer kako to možemo </w:t>
      </w:r>
      <w:r w:rsidR="000C5B57" w:rsidRPr="000C5B57">
        <w:rPr>
          <w:rFonts w:ascii="Segoe UI" w:hAnsi="Segoe UI" w:cs="Segoe UI"/>
          <w:i/>
          <w:iCs/>
          <w:sz w:val="20"/>
          <w:szCs w:val="20"/>
        </w:rPr>
        <w:t>da postignemo</w:t>
      </w:r>
      <w:r w:rsidRPr="000C5B57">
        <w:rPr>
          <w:rFonts w:ascii="Segoe UI" w:hAnsi="Segoe UI" w:cs="Segoe UI"/>
          <w:i/>
          <w:iCs/>
          <w:sz w:val="20"/>
          <w:szCs w:val="20"/>
        </w:rPr>
        <w:t>."</w:t>
      </w:r>
    </w:p>
    <w:p w14:paraId="0489FBB1" w14:textId="77777777" w:rsidR="00A42BD2" w:rsidRPr="000C5B57" w:rsidRDefault="00A42BD2" w:rsidP="00F053CB">
      <w:pPr>
        <w:jc w:val="both"/>
        <w:rPr>
          <w:rFonts w:ascii="Segoe UI" w:hAnsi="Segoe UI" w:cs="Segoe UI"/>
          <w:b/>
          <w:bCs/>
          <w:sz w:val="20"/>
          <w:szCs w:val="20"/>
        </w:rPr>
      </w:pPr>
    </w:p>
    <w:p w14:paraId="3C8967BA" w14:textId="74A820EF" w:rsidR="00A42BD2" w:rsidRPr="000C5B57" w:rsidRDefault="00A42BD2" w:rsidP="00F053CB">
      <w:pPr>
        <w:jc w:val="both"/>
        <w:rPr>
          <w:rFonts w:ascii="Segoe UI" w:hAnsi="Segoe UI" w:cs="Segoe UI"/>
          <w:i/>
          <w:iCs/>
          <w:sz w:val="20"/>
          <w:szCs w:val="20"/>
        </w:rPr>
      </w:pPr>
      <w:r w:rsidRPr="000C5B57">
        <w:rPr>
          <w:rFonts w:ascii="Segoe UI" w:hAnsi="Segoe UI" w:cs="Segoe UI"/>
          <w:b/>
          <w:bCs/>
          <w:sz w:val="20"/>
          <w:szCs w:val="20"/>
        </w:rPr>
        <w:t xml:space="preserve">Edina Konstantinesku, starija direktorka marketinga EMEA i internacionalnog sektora, Društveno korisno - Discovery Networks u okviru Warner Bros. Discovery, izjavila je: </w:t>
      </w:r>
      <w:r w:rsidRPr="000C5B57">
        <w:rPr>
          <w:rFonts w:ascii="Segoe UI" w:hAnsi="Segoe UI" w:cs="Segoe UI"/>
          <w:i/>
          <w:iCs/>
          <w:sz w:val="20"/>
          <w:szCs w:val="20"/>
        </w:rPr>
        <w:t>"Društveno dobro je važan prioritet za nas u Warner Bros. Discovery-u i cilj nam je da budemo na čelu podizanja svesti o društvenim i ekološkim problemima sa kojima se naš svet stalno suočava. Naš</w:t>
      </w:r>
      <w:r w:rsidR="002C66C0">
        <w:rPr>
          <w:rFonts w:ascii="Segoe UI" w:hAnsi="Segoe UI" w:cs="Segoe UI"/>
          <w:i/>
          <w:iCs/>
          <w:sz w:val="20"/>
          <w:szCs w:val="20"/>
        </w:rPr>
        <w:t>i</w:t>
      </w:r>
      <w:r w:rsidRPr="000C5B57">
        <w:rPr>
          <w:rFonts w:ascii="Segoe UI" w:hAnsi="Segoe UI" w:cs="Segoe UI"/>
          <w:i/>
          <w:iCs/>
          <w:sz w:val="20"/>
          <w:szCs w:val="20"/>
        </w:rPr>
        <w:t xml:space="preserve"> brendov</w:t>
      </w:r>
      <w:r w:rsidR="002C66C0">
        <w:rPr>
          <w:rFonts w:ascii="Segoe UI" w:hAnsi="Segoe UI" w:cs="Segoe UI"/>
          <w:i/>
          <w:iCs/>
          <w:sz w:val="20"/>
          <w:szCs w:val="20"/>
        </w:rPr>
        <w:t>i</w:t>
      </w:r>
      <w:r w:rsidRPr="000C5B57">
        <w:rPr>
          <w:rFonts w:ascii="Segoe UI" w:hAnsi="Segoe UI" w:cs="Segoe UI"/>
          <w:i/>
          <w:iCs/>
          <w:sz w:val="20"/>
          <w:szCs w:val="20"/>
        </w:rPr>
        <w:t xml:space="preserve"> nam daju mogućnost da </w:t>
      </w:r>
      <w:r w:rsidR="002C66C0">
        <w:rPr>
          <w:rFonts w:ascii="Segoe UI" w:hAnsi="Segoe UI" w:cs="Segoe UI"/>
          <w:i/>
          <w:iCs/>
          <w:sz w:val="20"/>
          <w:szCs w:val="20"/>
        </w:rPr>
        <w:t>dopremo do</w:t>
      </w:r>
      <w:r w:rsidRPr="000C5B57">
        <w:rPr>
          <w:rFonts w:ascii="Segoe UI" w:hAnsi="Segoe UI" w:cs="Segoe UI"/>
          <w:i/>
          <w:iCs/>
          <w:sz w:val="20"/>
          <w:szCs w:val="20"/>
        </w:rPr>
        <w:t xml:space="preserve"> milion</w:t>
      </w:r>
      <w:r w:rsidR="002C66C0">
        <w:rPr>
          <w:rFonts w:ascii="Segoe UI" w:hAnsi="Segoe UI" w:cs="Segoe UI"/>
          <w:i/>
          <w:iCs/>
          <w:sz w:val="20"/>
          <w:szCs w:val="20"/>
        </w:rPr>
        <w:t>a</w:t>
      </w:r>
      <w:r w:rsidRPr="000C5B57">
        <w:rPr>
          <w:rFonts w:ascii="Segoe UI" w:hAnsi="Segoe UI" w:cs="Segoe UI"/>
          <w:i/>
          <w:iCs/>
          <w:sz w:val="20"/>
          <w:szCs w:val="20"/>
        </w:rPr>
        <w:t xml:space="preserve"> ljudi širom sveta i ponosna sam što će </w:t>
      </w:r>
      <w:r w:rsidR="000C5B57" w:rsidRPr="000C5B57">
        <w:rPr>
          <w:rFonts w:ascii="Segoe UI" w:hAnsi="Segoe UI" w:cs="Segoe UI"/>
          <w:i/>
          <w:iCs/>
          <w:sz w:val="20"/>
          <w:szCs w:val="20"/>
        </w:rPr>
        <w:t>„</w:t>
      </w:r>
      <w:r w:rsidRPr="000C5B57">
        <w:rPr>
          <w:rFonts w:ascii="Segoe UI" w:hAnsi="Segoe UI" w:cs="Segoe UI"/>
          <w:i/>
          <w:iCs/>
          <w:sz w:val="20"/>
          <w:szCs w:val="20"/>
        </w:rPr>
        <w:t>Ispod površine: Borba za korale</w:t>
      </w:r>
      <w:r w:rsidR="000C5B57" w:rsidRPr="000C5B57">
        <w:rPr>
          <w:rFonts w:ascii="Segoe UI" w:hAnsi="Segoe UI" w:cs="Segoe UI"/>
          <w:i/>
          <w:iCs/>
          <w:sz w:val="20"/>
          <w:szCs w:val="20"/>
        </w:rPr>
        <w:t>“</w:t>
      </w:r>
      <w:r w:rsidRPr="000C5B57">
        <w:rPr>
          <w:rFonts w:ascii="Segoe UI" w:hAnsi="Segoe UI" w:cs="Segoe UI"/>
          <w:i/>
          <w:iCs/>
          <w:sz w:val="20"/>
          <w:szCs w:val="20"/>
        </w:rPr>
        <w:t xml:space="preserve"> biti emitovan na Discovery </w:t>
      </w:r>
      <w:r w:rsidR="00F251FB">
        <w:rPr>
          <w:rFonts w:ascii="Segoe UI" w:hAnsi="Segoe UI" w:cs="Segoe UI"/>
          <w:i/>
          <w:iCs/>
          <w:sz w:val="20"/>
          <w:szCs w:val="20"/>
        </w:rPr>
        <w:t>kanalu</w:t>
      </w:r>
      <w:r w:rsidRPr="000C5B57">
        <w:rPr>
          <w:rFonts w:ascii="Segoe UI" w:hAnsi="Segoe UI" w:cs="Segoe UI"/>
          <w:i/>
          <w:iCs/>
          <w:sz w:val="20"/>
          <w:szCs w:val="20"/>
        </w:rPr>
        <w:t xml:space="preserve"> širom SAD-a, Evrope, Turske, Bliskog istoka, Afrike i Azije kako bi se istakla važnost zaštite naših grebena. Želimo da naši gledaoci shvate da mogu napraviti razliku u svetu i biti deo rešenja u suočavanju sa ekološkim i klimatskim problemima i nadam se da će ovaj film inspirisati našu publiku da učini nešto dodatno za bolje sutra."</w:t>
      </w:r>
    </w:p>
    <w:p w14:paraId="7E5D2DC6" w14:textId="77777777" w:rsidR="00A42BD2" w:rsidRPr="000C5B57" w:rsidRDefault="00A42BD2" w:rsidP="00F053CB">
      <w:pPr>
        <w:jc w:val="both"/>
        <w:rPr>
          <w:rFonts w:ascii="Segoe UI" w:hAnsi="Segoe UI" w:cs="Segoe UI"/>
          <w:b/>
          <w:bCs/>
          <w:sz w:val="20"/>
          <w:szCs w:val="20"/>
        </w:rPr>
      </w:pPr>
    </w:p>
    <w:p w14:paraId="57B1F1A6" w14:textId="710478D1" w:rsidR="00A42BD2" w:rsidRPr="000C5B57" w:rsidRDefault="00A42BD2" w:rsidP="00F053CB">
      <w:pPr>
        <w:jc w:val="both"/>
        <w:rPr>
          <w:rFonts w:ascii="Segoe UI" w:hAnsi="Segoe UI" w:cs="Segoe UI"/>
          <w:sz w:val="20"/>
          <w:szCs w:val="20"/>
        </w:rPr>
      </w:pPr>
      <w:r w:rsidRPr="000C5B57">
        <w:rPr>
          <w:rFonts w:ascii="Segoe UI" w:hAnsi="Segoe UI" w:cs="Segoe UI"/>
          <w:sz w:val="20"/>
          <w:szCs w:val="20"/>
        </w:rPr>
        <w:t>Projekat će iskoristiti doprinose raznovrsne grupe stručnjaka kako bi pružio kontekst o trenutnom stanju grebena širom sveta, njihovom značaju u globalnom ekosistemu, izazovima sa kojima se suočavaju i stalnim naporima da se ovi izazovi reše.</w:t>
      </w:r>
    </w:p>
    <w:p w14:paraId="60905CB9" w14:textId="77777777" w:rsidR="00A42BD2" w:rsidRPr="000C5B57" w:rsidRDefault="00A42BD2" w:rsidP="00A42BD2">
      <w:pPr>
        <w:jc w:val="both"/>
        <w:rPr>
          <w:rFonts w:ascii="Segoe UI" w:hAnsi="Segoe UI" w:cs="Segoe UI"/>
          <w:sz w:val="20"/>
          <w:szCs w:val="20"/>
        </w:rPr>
      </w:pPr>
    </w:p>
    <w:p w14:paraId="15C0A6C0" w14:textId="77777777" w:rsidR="0038615E" w:rsidRPr="000C5B57" w:rsidRDefault="0038615E" w:rsidP="00E665E8">
      <w:pPr>
        <w:rPr>
          <w:rFonts w:ascii="Segoe UI" w:hAnsi="Segoe UI" w:cs="Segoe UI"/>
          <w:sz w:val="20"/>
          <w:szCs w:val="20"/>
        </w:rPr>
      </w:pPr>
    </w:p>
    <w:p w14:paraId="4D764501" w14:textId="1637A327" w:rsidR="0038615E" w:rsidRPr="000C5B57" w:rsidRDefault="0038615E" w:rsidP="0038615E">
      <w:pPr>
        <w:jc w:val="center"/>
        <w:rPr>
          <w:rFonts w:ascii="Segoe UI" w:hAnsi="Segoe UI" w:cs="Segoe UI"/>
          <w:b/>
          <w:bCs/>
          <w:sz w:val="20"/>
          <w:szCs w:val="20"/>
        </w:rPr>
      </w:pPr>
      <w:r w:rsidRPr="000C5B57">
        <w:rPr>
          <w:rFonts w:ascii="Segoe UI" w:hAnsi="Segoe UI" w:cs="Segoe UI"/>
          <w:b/>
          <w:bCs/>
          <w:sz w:val="20"/>
          <w:szCs w:val="20"/>
        </w:rPr>
        <w:t>-</w:t>
      </w:r>
      <w:r w:rsidR="000C5B57">
        <w:rPr>
          <w:rFonts w:ascii="Segoe UI" w:hAnsi="Segoe UI" w:cs="Segoe UI"/>
          <w:b/>
          <w:bCs/>
          <w:sz w:val="20"/>
          <w:szCs w:val="20"/>
        </w:rPr>
        <w:t>KRAJ</w:t>
      </w:r>
      <w:r w:rsidRPr="000C5B57">
        <w:rPr>
          <w:rFonts w:ascii="Segoe UI" w:hAnsi="Segoe UI" w:cs="Segoe UI"/>
          <w:b/>
          <w:bCs/>
          <w:sz w:val="20"/>
          <w:szCs w:val="20"/>
        </w:rPr>
        <w:t>-</w:t>
      </w:r>
    </w:p>
    <w:p w14:paraId="511B629F" w14:textId="77777777" w:rsidR="0038615E" w:rsidRPr="000C5B57" w:rsidRDefault="0038615E" w:rsidP="00E665E8">
      <w:pPr>
        <w:rPr>
          <w:rFonts w:ascii="Segoe UI" w:hAnsi="Segoe UI" w:cs="Segoe UI"/>
          <w:sz w:val="20"/>
          <w:szCs w:val="20"/>
        </w:rPr>
      </w:pPr>
    </w:p>
    <w:p w14:paraId="2DEF4C4E" w14:textId="77777777" w:rsidR="00241D44" w:rsidRPr="001A7484" w:rsidRDefault="00241D44" w:rsidP="00241D44">
      <w:pPr>
        <w:rPr>
          <w:rFonts w:ascii="Segoe UI" w:eastAsia="Times New Roman" w:hAnsi="Segoe UI" w:cs="Segoe UI"/>
          <w:b/>
          <w:bCs/>
          <w:color w:val="767171" w:themeColor="background2" w:themeShade="80"/>
          <w:sz w:val="20"/>
          <w:szCs w:val="20"/>
        </w:rPr>
      </w:pPr>
      <w:r w:rsidRPr="001A7484">
        <w:rPr>
          <w:rFonts w:ascii="Segoe UI" w:eastAsia="Times New Roman" w:hAnsi="Segoe UI" w:cs="Segoe UI"/>
          <w:b/>
          <w:bCs/>
          <w:color w:val="767171" w:themeColor="background2" w:themeShade="80"/>
          <w:sz w:val="20"/>
          <w:szCs w:val="20"/>
        </w:rPr>
        <w:t>O kompaniji Warner Bros. Discovery</w:t>
      </w:r>
    </w:p>
    <w:p w14:paraId="2EC3A51D" w14:textId="09FFFB04" w:rsidR="007628D6" w:rsidRPr="001A7484" w:rsidRDefault="00241D44" w:rsidP="00241D44">
      <w:pPr>
        <w:rPr>
          <w:rFonts w:ascii="Segoe UI" w:eastAsia="Times New Roman" w:hAnsi="Segoe UI" w:cs="Segoe UI"/>
          <w:color w:val="767171" w:themeColor="background2" w:themeShade="80"/>
          <w:sz w:val="20"/>
          <w:szCs w:val="20"/>
        </w:rPr>
      </w:pPr>
      <w:r w:rsidRPr="001A7484">
        <w:rPr>
          <w:rFonts w:ascii="Segoe UI" w:eastAsia="Times New Roman" w:hAnsi="Segoe UI" w:cs="Segoe UI"/>
          <w:color w:val="767171" w:themeColor="background2" w:themeShade="80"/>
          <w:sz w:val="20"/>
          <w:szCs w:val="20"/>
        </w:rPr>
        <w:t xml:space="preserve">Warner Bros. Discovery (NASDAQ: WBD) je vodeća globalna kompanija iz oblasti medija i zabave, koja stvara i distribuira najdiferenciraniji i najpotpuniji svetski portfolio sadržaja i brendova na području televizije, filma i striminga. Prisutan u više od 220 zemalja i teritorija i na 50 jezika, Warner Bros. Discovery inspiriše, informiše i zabavlja publiku širom sveta kroz svoje kultne brendove, među kojima su: Discovery Channel, discovery+, CNN, DC, Eurosport, HBO, HBO Max, HGTV, Food Network, OWN, Investigation Discovery, TLC, Magnolia Network, TNT, TBS, truTV, Travel Channel, MotorTrend, Animal Planet, Science Channel, Warner Bros. Pictures, Warner Bros. Television, WB Games, New Line Cinema, Cartoon Network, Adult Swim, Turner Classic Movies, Discovery en Español, Hogar de HGTV i druge. Za više informacija posetite </w:t>
      </w:r>
      <w:hyperlink r:id="rId8" w:history="1">
        <w:r w:rsidRPr="001A7484">
          <w:rPr>
            <w:rStyle w:val="Hyperlink"/>
            <w:rFonts w:ascii="Segoe UI" w:eastAsia="Times New Roman" w:hAnsi="Segoe UI" w:cs="Segoe UI"/>
            <w:color w:val="023160" w:themeColor="hyperlink" w:themeShade="80"/>
            <w:sz w:val="20"/>
            <w:szCs w:val="20"/>
          </w:rPr>
          <w:t>www.wbd.com</w:t>
        </w:r>
      </w:hyperlink>
      <w:r w:rsidR="007628D6" w:rsidRPr="001A7484">
        <w:rPr>
          <w:rFonts w:ascii="Segoe UI" w:eastAsia="Times New Roman" w:hAnsi="Segoe UI" w:cs="Segoe UI"/>
          <w:color w:val="767171" w:themeColor="background2" w:themeShade="80"/>
          <w:sz w:val="20"/>
          <w:szCs w:val="20"/>
        </w:rPr>
        <w:t>.</w:t>
      </w:r>
      <w:r w:rsidRPr="001A7484">
        <w:rPr>
          <w:rFonts w:ascii="Segoe UI" w:eastAsia="Times New Roman" w:hAnsi="Segoe UI" w:cs="Segoe UI"/>
          <w:color w:val="767171" w:themeColor="background2" w:themeShade="80"/>
          <w:sz w:val="20"/>
          <w:szCs w:val="20"/>
        </w:rPr>
        <w:t xml:space="preserve"> </w:t>
      </w:r>
    </w:p>
    <w:p w14:paraId="6EED1A5F" w14:textId="652A3156" w:rsidR="0038615E" w:rsidRPr="001A7484" w:rsidRDefault="007628D6" w:rsidP="00241D44">
      <w:pPr>
        <w:pStyle w:val="paragraph"/>
        <w:spacing w:before="0" w:beforeAutospacing="0" w:after="0" w:afterAutospacing="0"/>
        <w:textAlignment w:val="baseline"/>
        <w:rPr>
          <w:rFonts w:ascii="Segoe UI" w:hAnsi="Segoe UI" w:cs="Segoe UI"/>
          <w:color w:val="767171" w:themeColor="background2" w:themeShade="80"/>
          <w:sz w:val="20"/>
          <w:szCs w:val="20"/>
          <w:lang w:val="sr-Latn-RS"/>
        </w:rPr>
      </w:pPr>
      <w:r w:rsidRPr="001A7484">
        <w:rPr>
          <w:rStyle w:val="normaltextrun"/>
          <w:rFonts w:ascii="Segoe UI" w:hAnsi="Segoe UI" w:cs="Segoe UI"/>
          <w:b/>
          <w:bCs/>
          <w:sz w:val="20"/>
          <w:szCs w:val="20"/>
          <w:lang w:val="sr-Latn-RS"/>
        </w:rPr>
        <w:br/>
      </w:r>
      <w:r w:rsidR="00A22F63">
        <w:rPr>
          <w:rStyle w:val="normaltextrun"/>
          <w:rFonts w:ascii="Segoe UI" w:hAnsi="Segoe UI" w:cs="Segoe UI"/>
          <w:b/>
          <w:bCs/>
          <w:color w:val="767171" w:themeColor="background2" w:themeShade="80"/>
          <w:sz w:val="20"/>
          <w:szCs w:val="20"/>
          <w:lang w:val="sr-Latn-RS"/>
        </w:rPr>
        <w:t>O</w:t>
      </w:r>
      <w:r w:rsidR="0038615E" w:rsidRPr="001A7484">
        <w:rPr>
          <w:rStyle w:val="normaltextrun"/>
          <w:rFonts w:ascii="Segoe UI" w:hAnsi="Segoe UI" w:cs="Segoe UI"/>
          <w:b/>
          <w:bCs/>
          <w:color w:val="767171" w:themeColor="background2" w:themeShade="80"/>
          <w:sz w:val="20"/>
          <w:szCs w:val="20"/>
          <w:lang w:val="sr-Latn-RS"/>
        </w:rPr>
        <w:t xml:space="preserve"> Red Sea Global</w:t>
      </w:r>
      <w:r w:rsidR="0038615E" w:rsidRPr="001A7484">
        <w:rPr>
          <w:rStyle w:val="eop"/>
          <w:rFonts w:ascii="Segoe UI" w:hAnsi="Segoe UI" w:cs="Segoe UI"/>
          <w:color w:val="767171" w:themeColor="background2" w:themeShade="80"/>
          <w:sz w:val="20"/>
          <w:szCs w:val="20"/>
          <w:lang w:val="sr-Latn-RS"/>
        </w:rPr>
        <w:t> </w:t>
      </w:r>
      <w:r w:rsidR="00362062" w:rsidRPr="001A7484">
        <w:rPr>
          <w:rStyle w:val="eop"/>
          <w:rFonts w:ascii="Segoe UI" w:hAnsi="Segoe UI" w:cs="Segoe UI"/>
          <w:color w:val="767171" w:themeColor="background2" w:themeShade="80"/>
          <w:sz w:val="20"/>
          <w:szCs w:val="20"/>
          <w:lang w:val="sr-Latn-RS"/>
        </w:rPr>
        <w:br/>
      </w:r>
      <w:r w:rsidR="00241D44" w:rsidRPr="001A7484">
        <w:rPr>
          <w:rStyle w:val="normaltextrun"/>
          <w:rFonts w:ascii="Segoe UI" w:hAnsi="Segoe UI" w:cs="Segoe UI"/>
          <w:color w:val="767171" w:themeColor="background2" w:themeShade="80"/>
          <w:sz w:val="20"/>
          <w:szCs w:val="20"/>
          <w:lang w:val="sr-Latn-RS"/>
        </w:rPr>
        <w:t xml:space="preserve">Red Sea Global (RSG - www.redseaglobal.com) je zatvoreno akcionarsko društvo u potpunom vlasništvu Javnog investicionog fonda (PIF) Saudijske Arabije. To je vertikalno integrisani razvojni investitor nekretnina sa raznovrsnim portfeljem u oblastima turizma, stambene gradnje, iskustava, infrastrukture, transporta, zdravstva i usluga. To uključuje luksuzne destinacije regenerativnog turizma </w:t>
      </w:r>
      <w:r w:rsidR="00241D44" w:rsidRPr="001A7484">
        <w:rPr>
          <w:rStyle w:val="normaltextrun"/>
          <w:rFonts w:ascii="Segoe UI" w:hAnsi="Segoe UI" w:cs="Segoe UI"/>
          <w:color w:val="767171" w:themeColor="background2" w:themeShade="80"/>
          <w:sz w:val="20"/>
          <w:szCs w:val="20"/>
          <w:lang w:val="sr-Latn-RS"/>
        </w:rPr>
        <w:lastRenderedPageBreak/>
        <w:t>Crvenog mora, koje su počele da dočekuju goste 2023. godine, i AMAALA-u, koja će primiti prve goste 2025. godine. Treća destinacija, Thuwal Private Retreat, će otvoriti vrata ove godine, a RSG je takođe zadužen za radove na renoviranju aerodroma Al Wajh, fokusirajući se na nadogradnju postojećeg terminala i infrastrukture, kao i izgradnju novog međunarodnog terminala. RSG je temelj ambicije Saudijske Arabije da diverzifikuje svoju ekonomiju. Kroz svoj rastući portfelj destinacija, podružnica i preduzeća, RSG nastoji da predvodi svet ka održivijoj budućnosti, pokazujući kako odgovoran razvoj može unaprediti zajednice, podstaknuti ekonomije i poboljšati životnu sredinu.</w:t>
      </w:r>
    </w:p>
    <w:sectPr w:rsidR="0038615E" w:rsidRPr="001A7484">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2857D9" w14:textId="77777777" w:rsidR="001E3EA6" w:rsidRDefault="001E3EA6" w:rsidP="0038615E">
      <w:r>
        <w:separator/>
      </w:r>
    </w:p>
  </w:endnote>
  <w:endnote w:type="continuationSeparator" w:id="0">
    <w:p w14:paraId="205525FD" w14:textId="77777777" w:rsidR="001E3EA6" w:rsidRDefault="001E3EA6" w:rsidP="003861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E8B902" w14:textId="77777777" w:rsidR="001E3EA6" w:rsidRDefault="001E3EA6" w:rsidP="0038615E">
      <w:r>
        <w:separator/>
      </w:r>
    </w:p>
  </w:footnote>
  <w:footnote w:type="continuationSeparator" w:id="0">
    <w:p w14:paraId="793B7C23" w14:textId="77777777" w:rsidR="001E3EA6" w:rsidRDefault="001E3EA6" w:rsidP="003861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3F7DDE" w14:textId="636E14E0" w:rsidR="0038615E" w:rsidRDefault="003625D6">
    <w:pPr>
      <w:pStyle w:val="Header"/>
    </w:pPr>
    <w:r>
      <w:rPr>
        <w:color w:val="000000"/>
        <w:bdr w:val="none" w:sz="0" w:space="0" w:color="auto" w:frame="1"/>
      </w:rPr>
      <w:fldChar w:fldCharType="begin"/>
    </w:r>
    <w:r>
      <w:rPr>
        <w:color w:val="000000"/>
        <w:bdr w:val="none" w:sz="0" w:space="0" w:color="auto" w:frame="1"/>
      </w:rPr>
      <w:instrText xml:space="preserve"> INCLUDEPICTURE "https://lh5.googleusercontent.com/Ps8ND34jh-gEz4nMBWV3Hh41r5w8-aemIpD5tj1B7kmp4w1HTC7BJKNHlRzjJASmNdbQsH30MO3pA8LbSUXO7mh50Vi6dL_9XQTShxED647wrArF9KYYDBCqXL7VhZQUUnHN1lYDO6sDANUN1fCjYqVhEsuymgaQmf5oEArazwcZtyySNiIUJo1PxoYH7Ph_ahQ7y1XeXQ" \* MERGEFORMATINET </w:instrText>
    </w:r>
    <w:r>
      <w:rPr>
        <w:color w:val="000000"/>
        <w:bdr w:val="none" w:sz="0" w:space="0" w:color="auto" w:frame="1"/>
      </w:rPr>
      <w:fldChar w:fldCharType="separate"/>
    </w:r>
    <w:r>
      <w:rPr>
        <w:color w:val="000000"/>
        <w:bdr w:val="none" w:sz="0" w:space="0" w:color="auto" w:frame="1"/>
      </w:rPr>
      <w:drawing>
        <wp:inline distT="0" distB="0" distL="0" distR="0" wp14:anchorId="1123B476" wp14:editId="386F8D52">
          <wp:extent cx="1465729" cy="780740"/>
          <wp:effectExtent l="0" t="0" r="0" b="0"/>
          <wp:docPr id="9" name="Picture 9" descr="New Warner Bros. Discovery Logo Revealed (EXCLUS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New Warner Bros. Discovery Logo Revealed (EXCLUSIV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4187" cy="790572"/>
                  </a:xfrm>
                  <a:prstGeom prst="rect">
                    <a:avLst/>
                  </a:prstGeom>
                  <a:noFill/>
                  <a:ln>
                    <a:noFill/>
                  </a:ln>
                </pic:spPr>
              </pic:pic>
            </a:graphicData>
          </a:graphic>
        </wp:inline>
      </w:drawing>
    </w:r>
    <w:r>
      <w:rPr>
        <w:color w:val="000000"/>
        <w:bdr w:val="none" w:sz="0" w:space="0" w:color="auto" w:frame="1"/>
      </w:rPr>
      <w:fldChar w:fldCharType="end"/>
    </w:r>
    <w:r>
      <w:ptab w:relativeTo="margin" w:alignment="center" w:leader="none"/>
    </w:r>
    <w:r>
      <w:ptab w:relativeTo="margin" w:alignment="right" w:leader="none"/>
    </w:r>
    <w:r>
      <w:drawing>
        <wp:inline distT="0" distB="0" distL="0" distR="0" wp14:anchorId="5A2BB000" wp14:editId="6961D0E8">
          <wp:extent cx="1465320" cy="588010"/>
          <wp:effectExtent l="0" t="0" r="0" b="0"/>
          <wp:docPr id="291284759" name="Picture 291284759"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490835" cy="598249"/>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5E8"/>
    <w:rsid w:val="00002BCB"/>
    <w:rsid w:val="00016C75"/>
    <w:rsid w:val="000C5B57"/>
    <w:rsid w:val="000F3DE4"/>
    <w:rsid w:val="000F7639"/>
    <w:rsid w:val="00110879"/>
    <w:rsid w:val="0011542C"/>
    <w:rsid w:val="001261A0"/>
    <w:rsid w:val="0017798B"/>
    <w:rsid w:val="001A7484"/>
    <w:rsid w:val="001B2C9A"/>
    <w:rsid w:val="001B70F1"/>
    <w:rsid w:val="001D7127"/>
    <w:rsid w:val="001E3EA6"/>
    <w:rsid w:val="001E70AC"/>
    <w:rsid w:val="002356DF"/>
    <w:rsid w:val="00241D44"/>
    <w:rsid w:val="00246C6F"/>
    <w:rsid w:val="0026137E"/>
    <w:rsid w:val="002C66C0"/>
    <w:rsid w:val="002D6E35"/>
    <w:rsid w:val="002E5CEF"/>
    <w:rsid w:val="002E655C"/>
    <w:rsid w:val="00321575"/>
    <w:rsid w:val="00326C0C"/>
    <w:rsid w:val="00326DE9"/>
    <w:rsid w:val="00350D42"/>
    <w:rsid w:val="00362062"/>
    <w:rsid w:val="003625D6"/>
    <w:rsid w:val="0038615E"/>
    <w:rsid w:val="003E26D8"/>
    <w:rsid w:val="003F0200"/>
    <w:rsid w:val="003F3E5B"/>
    <w:rsid w:val="00415088"/>
    <w:rsid w:val="004359B7"/>
    <w:rsid w:val="00475D6F"/>
    <w:rsid w:val="00541ED3"/>
    <w:rsid w:val="00547A49"/>
    <w:rsid w:val="00556472"/>
    <w:rsid w:val="00557D7B"/>
    <w:rsid w:val="005608A0"/>
    <w:rsid w:val="00576358"/>
    <w:rsid w:val="005A2E8A"/>
    <w:rsid w:val="005A474A"/>
    <w:rsid w:val="005B42C2"/>
    <w:rsid w:val="005B6E93"/>
    <w:rsid w:val="005D3746"/>
    <w:rsid w:val="00627166"/>
    <w:rsid w:val="00663F36"/>
    <w:rsid w:val="00685CA3"/>
    <w:rsid w:val="0069655B"/>
    <w:rsid w:val="00730D23"/>
    <w:rsid w:val="00745284"/>
    <w:rsid w:val="00753327"/>
    <w:rsid w:val="00761A14"/>
    <w:rsid w:val="007628D6"/>
    <w:rsid w:val="00765609"/>
    <w:rsid w:val="007A3FEF"/>
    <w:rsid w:val="007E3793"/>
    <w:rsid w:val="007F352A"/>
    <w:rsid w:val="0081054C"/>
    <w:rsid w:val="00823206"/>
    <w:rsid w:val="008266F1"/>
    <w:rsid w:val="00860C40"/>
    <w:rsid w:val="00862AB2"/>
    <w:rsid w:val="008812C5"/>
    <w:rsid w:val="00887D0A"/>
    <w:rsid w:val="008D5884"/>
    <w:rsid w:val="008E7DD8"/>
    <w:rsid w:val="008F0660"/>
    <w:rsid w:val="00905451"/>
    <w:rsid w:val="00906ED7"/>
    <w:rsid w:val="00910A2F"/>
    <w:rsid w:val="00923B65"/>
    <w:rsid w:val="00957051"/>
    <w:rsid w:val="00960074"/>
    <w:rsid w:val="009E7F28"/>
    <w:rsid w:val="00A17340"/>
    <w:rsid w:val="00A22743"/>
    <w:rsid w:val="00A22F63"/>
    <w:rsid w:val="00A40762"/>
    <w:rsid w:val="00A42BD2"/>
    <w:rsid w:val="00A502D3"/>
    <w:rsid w:val="00AA23A5"/>
    <w:rsid w:val="00AA6293"/>
    <w:rsid w:val="00AC488A"/>
    <w:rsid w:val="00AC6F23"/>
    <w:rsid w:val="00B10FE6"/>
    <w:rsid w:val="00B130B6"/>
    <w:rsid w:val="00B36D2F"/>
    <w:rsid w:val="00B70354"/>
    <w:rsid w:val="00B72F57"/>
    <w:rsid w:val="00B8131D"/>
    <w:rsid w:val="00B84F09"/>
    <w:rsid w:val="00B95DE9"/>
    <w:rsid w:val="00BA3E53"/>
    <w:rsid w:val="00BE5BCD"/>
    <w:rsid w:val="00C0540F"/>
    <w:rsid w:val="00C06535"/>
    <w:rsid w:val="00C12292"/>
    <w:rsid w:val="00C30344"/>
    <w:rsid w:val="00C66778"/>
    <w:rsid w:val="00C7615E"/>
    <w:rsid w:val="00D258B7"/>
    <w:rsid w:val="00D25F97"/>
    <w:rsid w:val="00D43BFC"/>
    <w:rsid w:val="00D47AAF"/>
    <w:rsid w:val="00DC73A4"/>
    <w:rsid w:val="00E10EE8"/>
    <w:rsid w:val="00E665E8"/>
    <w:rsid w:val="00E7793B"/>
    <w:rsid w:val="00E97375"/>
    <w:rsid w:val="00EC6F24"/>
    <w:rsid w:val="00F053CB"/>
    <w:rsid w:val="00F1296B"/>
    <w:rsid w:val="00F22FF6"/>
    <w:rsid w:val="00F251FB"/>
    <w:rsid w:val="00F65EE3"/>
    <w:rsid w:val="00F92890"/>
    <w:rsid w:val="00FC36C5"/>
    <w:rsid w:val="00FD463E"/>
  </w:rsids>
  <m:mathPr>
    <m:mathFont m:val="Cambria Math"/>
    <m:brkBin m:val="before"/>
    <m:brkBinSub m:val="--"/>
    <m:smallFrac m:val="0"/>
    <m:dispDef/>
    <m:lMargin m:val="0"/>
    <m:rMargin m:val="0"/>
    <m:defJc m:val="centerGroup"/>
    <m:wrapIndent m:val="1440"/>
    <m:intLim m:val="subSup"/>
    <m:naryLim m:val="undOvr"/>
  </m:mathPr>
  <w:themeFontLang w:val="sr-Latn-R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AA531A"/>
  <w15:docId w15:val="{96C5D4F4-2515-4F15-B860-C17C99A75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sr-Latn-R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38615E"/>
  </w:style>
  <w:style w:type="character" w:styleId="Hyperlink">
    <w:name w:val="Hyperlink"/>
    <w:basedOn w:val="DefaultParagraphFont"/>
    <w:uiPriority w:val="99"/>
    <w:unhideWhenUsed/>
    <w:rsid w:val="0038615E"/>
    <w:rPr>
      <w:color w:val="0563C1" w:themeColor="hyperlink"/>
      <w:u w:val="single"/>
    </w:rPr>
  </w:style>
  <w:style w:type="character" w:customStyle="1" w:styleId="eop">
    <w:name w:val="eop"/>
    <w:basedOn w:val="DefaultParagraphFont"/>
    <w:rsid w:val="0038615E"/>
  </w:style>
  <w:style w:type="paragraph" w:customStyle="1" w:styleId="paragraph">
    <w:name w:val="paragraph"/>
    <w:basedOn w:val="Normal"/>
    <w:rsid w:val="0038615E"/>
    <w:pPr>
      <w:spacing w:before="100" w:beforeAutospacing="1" w:after="100" w:afterAutospacing="1"/>
    </w:pPr>
    <w:rPr>
      <w:rFonts w:ascii="Times New Roman" w:eastAsia="Times New Roman" w:hAnsi="Times New Roman" w:cs="Times New Roman"/>
      <w:kern w:val="0"/>
      <w:lang w:val="en-US" w:eastAsia="en-GB"/>
      <w14:ligatures w14:val="none"/>
    </w:rPr>
  </w:style>
  <w:style w:type="paragraph" w:styleId="Header">
    <w:name w:val="header"/>
    <w:basedOn w:val="Normal"/>
    <w:link w:val="HeaderChar"/>
    <w:uiPriority w:val="99"/>
    <w:unhideWhenUsed/>
    <w:rsid w:val="0038615E"/>
    <w:pPr>
      <w:tabs>
        <w:tab w:val="center" w:pos="4513"/>
        <w:tab w:val="right" w:pos="9026"/>
      </w:tabs>
    </w:pPr>
  </w:style>
  <w:style w:type="character" w:customStyle="1" w:styleId="HeaderChar">
    <w:name w:val="Header Char"/>
    <w:basedOn w:val="DefaultParagraphFont"/>
    <w:link w:val="Header"/>
    <w:uiPriority w:val="99"/>
    <w:rsid w:val="0038615E"/>
  </w:style>
  <w:style w:type="paragraph" w:styleId="Footer">
    <w:name w:val="footer"/>
    <w:basedOn w:val="Normal"/>
    <w:link w:val="FooterChar"/>
    <w:uiPriority w:val="99"/>
    <w:unhideWhenUsed/>
    <w:rsid w:val="0038615E"/>
    <w:pPr>
      <w:tabs>
        <w:tab w:val="center" w:pos="4513"/>
        <w:tab w:val="right" w:pos="9026"/>
      </w:tabs>
    </w:pPr>
  </w:style>
  <w:style w:type="character" w:customStyle="1" w:styleId="FooterChar">
    <w:name w:val="Footer Char"/>
    <w:basedOn w:val="DefaultParagraphFont"/>
    <w:link w:val="Footer"/>
    <w:uiPriority w:val="99"/>
    <w:rsid w:val="0038615E"/>
  </w:style>
  <w:style w:type="character" w:customStyle="1" w:styleId="apple-converted-space">
    <w:name w:val="apple-converted-space"/>
    <w:basedOn w:val="DefaultParagraphFont"/>
    <w:rsid w:val="00D258B7"/>
  </w:style>
  <w:style w:type="paragraph" w:styleId="Revision">
    <w:name w:val="Revision"/>
    <w:hidden/>
    <w:uiPriority w:val="99"/>
    <w:semiHidden/>
    <w:rsid w:val="00F22FF6"/>
  </w:style>
  <w:style w:type="paragraph" w:customStyle="1" w:styleId="xelementtoproof">
    <w:name w:val="x_elementtoproof"/>
    <w:basedOn w:val="Normal"/>
    <w:rsid w:val="008812C5"/>
    <w:rPr>
      <w:rFonts w:ascii="Calibri" w:hAnsi="Calibri" w:cs="Calibri"/>
      <w:kern w:val="0"/>
      <w:sz w:val="22"/>
      <w:szCs w:val="22"/>
      <w:lang w:val="en-US"/>
      <w14:ligatures w14:val="none"/>
    </w:rPr>
  </w:style>
  <w:style w:type="character" w:styleId="CommentReference">
    <w:name w:val="annotation reference"/>
    <w:basedOn w:val="DefaultParagraphFont"/>
    <w:uiPriority w:val="99"/>
    <w:semiHidden/>
    <w:unhideWhenUsed/>
    <w:rsid w:val="00D47AAF"/>
    <w:rPr>
      <w:sz w:val="16"/>
      <w:szCs w:val="16"/>
    </w:rPr>
  </w:style>
  <w:style w:type="paragraph" w:styleId="CommentText">
    <w:name w:val="annotation text"/>
    <w:basedOn w:val="Normal"/>
    <w:link w:val="CommentTextChar"/>
    <w:uiPriority w:val="99"/>
    <w:unhideWhenUsed/>
    <w:rsid w:val="00D47AAF"/>
    <w:rPr>
      <w:sz w:val="20"/>
      <w:szCs w:val="20"/>
    </w:rPr>
  </w:style>
  <w:style w:type="character" w:customStyle="1" w:styleId="CommentTextChar">
    <w:name w:val="Comment Text Char"/>
    <w:basedOn w:val="DefaultParagraphFont"/>
    <w:link w:val="CommentText"/>
    <w:uiPriority w:val="99"/>
    <w:rsid w:val="00D47AAF"/>
    <w:rPr>
      <w:sz w:val="20"/>
      <w:szCs w:val="20"/>
    </w:rPr>
  </w:style>
  <w:style w:type="paragraph" w:styleId="CommentSubject">
    <w:name w:val="annotation subject"/>
    <w:basedOn w:val="CommentText"/>
    <w:next w:val="CommentText"/>
    <w:link w:val="CommentSubjectChar"/>
    <w:uiPriority w:val="99"/>
    <w:semiHidden/>
    <w:unhideWhenUsed/>
    <w:rsid w:val="00D47AAF"/>
    <w:rPr>
      <w:b/>
      <w:bCs/>
    </w:rPr>
  </w:style>
  <w:style w:type="character" w:customStyle="1" w:styleId="CommentSubjectChar">
    <w:name w:val="Comment Subject Char"/>
    <w:basedOn w:val="CommentTextChar"/>
    <w:link w:val="CommentSubject"/>
    <w:uiPriority w:val="99"/>
    <w:semiHidden/>
    <w:rsid w:val="00D47AAF"/>
    <w:rPr>
      <w:b/>
      <w:bCs/>
      <w:sz w:val="20"/>
      <w:szCs w:val="20"/>
    </w:rPr>
  </w:style>
  <w:style w:type="character" w:styleId="UnresolvedMention">
    <w:name w:val="Unresolved Mention"/>
    <w:basedOn w:val="DefaultParagraphFont"/>
    <w:uiPriority w:val="99"/>
    <w:semiHidden/>
    <w:unhideWhenUsed/>
    <w:rsid w:val="00241D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956026">
      <w:bodyDiv w:val="1"/>
      <w:marLeft w:val="0"/>
      <w:marRight w:val="0"/>
      <w:marTop w:val="0"/>
      <w:marBottom w:val="0"/>
      <w:divBdr>
        <w:top w:val="none" w:sz="0" w:space="0" w:color="auto"/>
        <w:left w:val="none" w:sz="0" w:space="0" w:color="auto"/>
        <w:bottom w:val="none" w:sz="0" w:space="0" w:color="auto"/>
        <w:right w:val="none" w:sz="0" w:space="0" w:color="auto"/>
      </w:divBdr>
    </w:div>
    <w:div w:id="615060535">
      <w:bodyDiv w:val="1"/>
      <w:marLeft w:val="0"/>
      <w:marRight w:val="0"/>
      <w:marTop w:val="0"/>
      <w:marBottom w:val="0"/>
      <w:divBdr>
        <w:top w:val="none" w:sz="0" w:space="0" w:color="auto"/>
        <w:left w:val="none" w:sz="0" w:space="0" w:color="auto"/>
        <w:bottom w:val="none" w:sz="0" w:space="0" w:color="auto"/>
        <w:right w:val="none" w:sz="0" w:space="0" w:color="auto"/>
      </w:divBdr>
    </w:div>
    <w:div w:id="779491210">
      <w:bodyDiv w:val="1"/>
      <w:marLeft w:val="0"/>
      <w:marRight w:val="0"/>
      <w:marTop w:val="0"/>
      <w:marBottom w:val="0"/>
      <w:divBdr>
        <w:top w:val="none" w:sz="0" w:space="0" w:color="auto"/>
        <w:left w:val="none" w:sz="0" w:space="0" w:color="auto"/>
        <w:bottom w:val="none" w:sz="0" w:space="0" w:color="auto"/>
        <w:right w:val="none" w:sz="0" w:space="0" w:color="auto"/>
      </w:divBdr>
    </w:div>
    <w:div w:id="831023578">
      <w:bodyDiv w:val="1"/>
      <w:marLeft w:val="0"/>
      <w:marRight w:val="0"/>
      <w:marTop w:val="0"/>
      <w:marBottom w:val="0"/>
      <w:divBdr>
        <w:top w:val="none" w:sz="0" w:space="0" w:color="auto"/>
        <w:left w:val="none" w:sz="0" w:space="0" w:color="auto"/>
        <w:bottom w:val="none" w:sz="0" w:space="0" w:color="auto"/>
        <w:right w:val="none" w:sz="0" w:space="0" w:color="auto"/>
      </w:divBdr>
    </w:div>
    <w:div w:id="1128889390">
      <w:bodyDiv w:val="1"/>
      <w:marLeft w:val="0"/>
      <w:marRight w:val="0"/>
      <w:marTop w:val="0"/>
      <w:marBottom w:val="0"/>
      <w:divBdr>
        <w:top w:val="none" w:sz="0" w:space="0" w:color="auto"/>
        <w:left w:val="none" w:sz="0" w:space="0" w:color="auto"/>
        <w:bottom w:val="none" w:sz="0" w:space="0" w:color="auto"/>
        <w:right w:val="none" w:sz="0" w:space="0" w:color="auto"/>
      </w:divBdr>
    </w:div>
    <w:div w:id="1339116166">
      <w:bodyDiv w:val="1"/>
      <w:marLeft w:val="0"/>
      <w:marRight w:val="0"/>
      <w:marTop w:val="0"/>
      <w:marBottom w:val="0"/>
      <w:divBdr>
        <w:top w:val="none" w:sz="0" w:space="0" w:color="auto"/>
        <w:left w:val="none" w:sz="0" w:space="0" w:color="auto"/>
        <w:bottom w:val="none" w:sz="0" w:space="0" w:color="auto"/>
        <w:right w:val="none" w:sz="0" w:space="0" w:color="auto"/>
      </w:divBdr>
    </w:div>
    <w:div w:id="17901223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bd.com"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isl xmlns:xsd="http://www.w3.org/2001/XMLSchema" xmlns:xsi="http://www.w3.org/2001/XMLSchema-instance" xmlns="http://www.boldonjames.com/2008/01/sie/internal/label" sislVersion="0" policy="e9528c21-00ee-45a7-9fc9-b9f112d7673e" origin="userSelected"/>
</file>

<file path=customXml/itemProps1.xml><?xml version="1.0" encoding="utf-8"?>
<ds:datastoreItem xmlns:ds="http://schemas.openxmlformats.org/officeDocument/2006/customXml" ds:itemID="{1C7372D7-6107-4676-96C2-1666F0DD6A9C}">
  <ds:schemaRefs>
    <ds:schemaRef ds:uri="http://www.w3.org/2001/XMLSchema"/>
    <ds:schemaRef ds:uri="http://www.boldonjames.com/2008/01/sie/internal/label"/>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910</Words>
  <Characters>5189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Sydney Miranda</dc:creator>
  <cp:keywords/>
  <dc:description/>
  <cp:lastModifiedBy>New Media Team</cp:lastModifiedBy>
  <cp:revision>9</cp:revision>
  <dcterms:created xsi:type="dcterms:W3CDTF">2024-04-09T14:49:00Z</dcterms:created>
  <dcterms:modified xsi:type="dcterms:W3CDTF">2024-04-15T09:27:00Z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056ae49c-b186-487e-97e1-74a410e76a06</vt:lpwstr>
  </property>
  <property fmtid="{D5CDD505-2E9C-101B-9397-08002B2CF9AE}" pid="3" name="bjSaver">
    <vt:lpwstr>XvOtZhAuaE4xcEerlRybHeclreRe5YUT</vt:lpwstr>
  </property>
  <property fmtid="{D5CDD505-2E9C-101B-9397-08002B2CF9AE}" pid="4" name="bjDocumentSecurityLabel">
    <vt:lpwstr>This item has no classification</vt:lpwstr>
  </property>
  <property fmtid="{D5CDD505-2E9C-101B-9397-08002B2CF9AE}" pid="5" name="bjClsUserRVM">
    <vt:lpwstr>[]</vt:lpwstr>
  </property>
</Properties>
</file>