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C4EBFA3" w:rsidR="0099033A" w:rsidRPr="00E51336" w:rsidRDefault="00BB4EF0" w:rsidP="00E51336">
      <w:pPr>
        <w:shd w:val="clear" w:color="auto" w:fill="FFFFFF"/>
        <w:spacing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E51336">
        <w:rPr>
          <w:rFonts w:ascii="Segoe UI" w:hAnsi="Segoe UI" w:cs="Segoe UI"/>
          <w:b/>
          <w:sz w:val="24"/>
          <w:szCs w:val="24"/>
        </w:rPr>
        <w:t xml:space="preserve">HEXAGON </w:t>
      </w:r>
      <w:r w:rsidR="0068371A" w:rsidRPr="00E51336">
        <w:rPr>
          <w:rFonts w:ascii="Segoe UI" w:hAnsi="Segoe UI" w:cs="Segoe UI"/>
          <w:b/>
          <w:sz w:val="24"/>
          <w:szCs w:val="24"/>
        </w:rPr>
        <w:t>KUP</w:t>
      </w:r>
      <w:r w:rsidRPr="00E51336">
        <w:rPr>
          <w:rFonts w:ascii="Segoe UI" w:hAnsi="Segoe UI" w:cs="Segoe UI"/>
          <w:b/>
          <w:sz w:val="24"/>
          <w:szCs w:val="24"/>
        </w:rPr>
        <w:t xml:space="preserve"> </w:t>
      </w:r>
      <w:r w:rsidR="0068371A" w:rsidRPr="00E51336">
        <w:rPr>
          <w:rFonts w:ascii="Segoe UI" w:hAnsi="Segoe UI" w:cs="Segoe UI"/>
          <w:b/>
          <w:sz w:val="24"/>
          <w:szCs w:val="24"/>
        </w:rPr>
        <w:t>OBEZBEDIO UGOVOR ZA EMITOVANJE SA EUROSPORT</w:t>
      </w:r>
      <w:r w:rsidR="00D16673" w:rsidRPr="00E51336">
        <w:rPr>
          <w:rFonts w:ascii="Segoe UI" w:hAnsi="Segoe UI" w:cs="Segoe UI"/>
          <w:b/>
          <w:sz w:val="24"/>
          <w:szCs w:val="24"/>
        </w:rPr>
        <w:t>OM</w:t>
      </w:r>
      <w:r w:rsidRPr="00E51336">
        <w:rPr>
          <w:rFonts w:ascii="Segoe UI" w:hAnsi="Segoe UI" w:cs="Segoe UI"/>
          <w:b/>
          <w:sz w:val="24"/>
          <w:szCs w:val="24"/>
        </w:rPr>
        <w:t xml:space="preserve"> </w:t>
      </w:r>
      <w:r w:rsidRPr="00E51336">
        <w:rPr>
          <w:rFonts w:ascii="Segoe UI" w:hAnsi="Segoe UI" w:cs="Segoe UI"/>
          <w:b/>
          <w:sz w:val="20"/>
          <w:szCs w:val="20"/>
        </w:rPr>
        <w:br/>
      </w:r>
    </w:p>
    <w:p w14:paraId="5D8C4A8C" w14:textId="77D6D4DB" w:rsidR="0068371A" w:rsidRPr="00A23B2C" w:rsidRDefault="00BB4EF0" w:rsidP="00E51336">
      <w:pPr>
        <w:shd w:val="clear" w:color="auto" w:fill="FFFFFF"/>
        <w:spacing w:line="240" w:lineRule="auto"/>
        <w:rPr>
          <w:rFonts w:ascii="Segoe UI" w:hAnsi="Segoe UI" w:cs="Segoe UI"/>
          <w:sz w:val="20"/>
          <w:szCs w:val="20"/>
        </w:rPr>
      </w:pPr>
      <w:r w:rsidRPr="00A23B2C">
        <w:rPr>
          <w:rFonts w:ascii="Segoe UI" w:hAnsi="Segoe UI" w:cs="Segoe UI"/>
          <w:sz w:val="20"/>
          <w:szCs w:val="20"/>
        </w:rPr>
        <w:t xml:space="preserve">Hexagon </w:t>
      </w:r>
      <w:r w:rsidR="0068371A" w:rsidRPr="00A23B2C">
        <w:rPr>
          <w:rFonts w:ascii="Segoe UI" w:hAnsi="Segoe UI" w:cs="Segoe UI"/>
          <w:sz w:val="20"/>
          <w:szCs w:val="20"/>
        </w:rPr>
        <w:t>Kup</w:t>
      </w:r>
      <w:r w:rsidRPr="00A23B2C">
        <w:rPr>
          <w:rFonts w:ascii="Segoe UI" w:hAnsi="Segoe UI" w:cs="Segoe UI"/>
          <w:sz w:val="20"/>
          <w:szCs w:val="20"/>
        </w:rPr>
        <w:t>,</w:t>
      </w:r>
      <w:r w:rsidR="0068371A" w:rsidRPr="00A23B2C">
        <w:rPr>
          <w:rFonts w:ascii="Segoe UI" w:hAnsi="Segoe UI" w:cs="Segoe UI"/>
          <w:sz w:val="20"/>
          <w:szCs w:val="20"/>
        </w:rPr>
        <w:t xml:space="preserve"> novi turnir u padelu koji će se održati u februaru 2024. godine, objavio</w:t>
      </w:r>
      <w:r w:rsidR="00D16673" w:rsidRPr="00A23B2C">
        <w:rPr>
          <w:rFonts w:ascii="Segoe UI" w:hAnsi="Segoe UI" w:cs="Segoe UI"/>
          <w:sz w:val="20"/>
          <w:szCs w:val="20"/>
        </w:rPr>
        <w:t xml:space="preserve"> je</w:t>
      </w:r>
      <w:r w:rsidR="0068371A" w:rsidRPr="00A23B2C">
        <w:rPr>
          <w:rFonts w:ascii="Segoe UI" w:hAnsi="Segoe UI" w:cs="Segoe UI"/>
          <w:sz w:val="20"/>
          <w:szCs w:val="20"/>
        </w:rPr>
        <w:t xml:space="preserve"> novo partnerstvo koje obezbeđuje emitovanje mečeva na Eurosportu i </w:t>
      </w:r>
      <w:r w:rsidR="00D16673" w:rsidRPr="00A23B2C">
        <w:rPr>
          <w:rFonts w:ascii="Segoe UI" w:hAnsi="Segoe UI" w:cs="Segoe UI"/>
          <w:sz w:val="20"/>
          <w:szCs w:val="20"/>
        </w:rPr>
        <w:t>platformi d</w:t>
      </w:r>
      <w:r w:rsidR="0068371A" w:rsidRPr="00A23B2C">
        <w:rPr>
          <w:rFonts w:ascii="Segoe UI" w:hAnsi="Segoe UI" w:cs="Segoe UI"/>
          <w:sz w:val="20"/>
          <w:szCs w:val="20"/>
        </w:rPr>
        <w:t>iscovery+ širom Evrope i Azije.</w:t>
      </w:r>
      <w:r w:rsidRPr="00A23B2C">
        <w:rPr>
          <w:rFonts w:ascii="Segoe UI" w:hAnsi="Segoe UI" w:cs="Segoe UI"/>
          <w:sz w:val="20"/>
          <w:szCs w:val="20"/>
        </w:rPr>
        <w:t xml:space="preserve"> </w:t>
      </w:r>
      <w:r w:rsidR="0068371A" w:rsidRPr="00A23B2C">
        <w:rPr>
          <w:rFonts w:ascii="Segoe UI" w:hAnsi="Segoe UI" w:cs="Segoe UI"/>
          <w:sz w:val="20"/>
          <w:szCs w:val="20"/>
        </w:rPr>
        <w:t>Ovaj ugovor</w:t>
      </w:r>
      <w:r w:rsidR="003320E2" w:rsidRPr="00A23B2C">
        <w:rPr>
          <w:rFonts w:ascii="Segoe UI" w:hAnsi="Segoe UI" w:cs="Segoe UI"/>
          <w:sz w:val="20"/>
          <w:szCs w:val="20"/>
        </w:rPr>
        <w:t xml:space="preserve"> je</w:t>
      </w:r>
      <w:r w:rsidR="00D16673" w:rsidRPr="00A23B2C">
        <w:rPr>
          <w:rFonts w:ascii="Segoe UI" w:hAnsi="Segoe UI" w:cs="Segoe UI"/>
          <w:sz w:val="20"/>
          <w:szCs w:val="20"/>
        </w:rPr>
        <w:t xml:space="preserve"> od</w:t>
      </w:r>
      <w:r w:rsidR="0068371A" w:rsidRPr="00A23B2C">
        <w:rPr>
          <w:rFonts w:ascii="Segoe UI" w:hAnsi="Segoe UI" w:cs="Segoe UI"/>
          <w:sz w:val="20"/>
          <w:szCs w:val="20"/>
        </w:rPr>
        <w:t xml:space="preserve"> velikog značaja </w:t>
      </w:r>
      <w:r w:rsidR="003320E2" w:rsidRPr="00A23B2C">
        <w:rPr>
          <w:rFonts w:ascii="Segoe UI" w:hAnsi="Segoe UI" w:cs="Segoe UI"/>
          <w:sz w:val="20"/>
          <w:szCs w:val="20"/>
        </w:rPr>
        <w:t>i</w:t>
      </w:r>
      <w:r w:rsidR="0068371A" w:rsidRPr="00A23B2C">
        <w:rPr>
          <w:rFonts w:ascii="Segoe UI" w:hAnsi="Segoe UI" w:cs="Segoe UI"/>
          <w:sz w:val="20"/>
          <w:szCs w:val="20"/>
        </w:rPr>
        <w:t xml:space="preserve"> omogući</w:t>
      </w:r>
      <w:r w:rsidR="003320E2" w:rsidRPr="00A23B2C">
        <w:rPr>
          <w:rFonts w:ascii="Segoe UI" w:hAnsi="Segoe UI" w:cs="Segoe UI"/>
          <w:sz w:val="20"/>
          <w:szCs w:val="20"/>
        </w:rPr>
        <w:t>će</w:t>
      </w:r>
      <w:r w:rsidR="0068371A" w:rsidRPr="00A23B2C">
        <w:rPr>
          <w:rFonts w:ascii="Segoe UI" w:hAnsi="Segoe UI" w:cs="Segoe UI"/>
          <w:sz w:val="20"/>
          <w:szCs w:val="20"/>
        </w:rPr>
        <w:t xml:space="preserve"> da </w:t>
      </w:r>
      <w:r w:rsidR="00D16673" w:rsidRPr="00A23B2C">
        <w:rPr>
          <w:rFonts w:ascii="Segoe UI" w:hAnsi="Segoe UI" w:cs="Segoe UI"/>
          <w:sz w:val="20"/>
          <w:szCs w:val="20"/>
        </w:rPr>
        <w:t>turnir</w:t>
      </w:r>
      <w:r w:rsidR="0068371A" w:rsidRPr="00A23B2C">
        <w:rPr>
          <w:rFonts w:ascii="Segoe UI" w:hAnsi="Segoe UI" w:cs="Segoe UI"/>
          <w:sz w:val="20"/>
          <w:szCs w:val="20"/>
        </w:rPr>
        <w:t xml:space="preserve"> isprat</w:t>
      </w:r>
      <w:r w:rsidR="00D16673" w:rsidRPr="00A23B2C">
        <w:rPr>
          <w:rFonts w:ascii="Segoe UI" w:hAnsi="Segoe UI" w:cs="Segoe UI"/>
          <w:sz w:val="20"/>
          <w:szCs w:val="20"/>
        </w:rPr>
        <w:t>i 160 miliona ljudi u</w:t>
      </w:r>
      <w:r w:rsidR="0068371A" w:rsidRPr="00A23B2C">
        <w:rPr>
          <w:rFonts w:ascii="Segoe UI" w:hAnsi="Segoe UI" w:cs="Segoe UI"/>
          <w:sz w:val="20"/>
          <w:szCs w:val="20"/>
        </w:rPr>
        <w:t xml:space="preserve"> 64 zemlje širom Evrope i Azije</w:t>
      </w:r>
      <w:r w:rsidR="00D16673" w:rsidRPr="00A23B2C">
        <w:rPr>
          <w:rFonts w:ascii="Segoe UI" w:hAnsi="Segoe UI" w:cs="Segoe UI"/>
          <w:sz w:val="20"/>
          <w:szCs w:val="20"/>
        </w:rPr>
        <w:t>.</w:t>
      </w:r>
    </w:p>
    <w:p w14:paraId="12772BA7" w14:textId="26F9C085" w:rsidR="008466C3" w:rsidRPr="00A23B2C" w:rsidRDefault="00BB4EF0" w:rsidP="00E51336">
      <w:pPr>
        <w:shd w:val="clear" w:color="auto" w:fill="FFFFFF"/>
        <w:spacing w:line="240" w:lineRule="auto"/>
        <w:rPr>
          <w:rFonts w:ascii="Segoe UI" w:hAnsi="Segoe UI" w:cs="Segoe UI"/>
          <w:i/>
          <w:sz w:val="20"/>
          <w:szCs w:val="20"/>
        </w:rPr>
      </w:pPr>
      <w:r w:rsidRPr="00A23B2C">
        <w:rPr>
          <w:rFonts w:ascii="Segoe UI" w:hAnsi="Segoe UI" w:cs="Segoe UI"/>
          <w:sz w:val="20"/>
          <w:szCs w:val="20"/>
        </w:rPr>
        <w:br/>
        <w:t>"</w:t>
      </w:r>
      <w:r w:rsidR="00B946DD" w:rsidRPr="00A23B2C">
        <w:rPr>
          <w:rFonts w:ascii="Segoe UI" w:hAnsi="Segoe UI" w:cs="Segoe UI"/>
          <w:i/>
          <w:iCs/>
          <w:sz w:val="20"/>
          <w:szCs w:val="20"/>
        </w:rPr>
        <w:t>Veliko nam je zadovoljstvo što smo ostvarili partnerstvo sa Warner Bros. Discovery povodom emitova</w:t>
      </w:r>
      <w:r w:rsidR="00D16673" w:rsidRPr="00A23B2C">
        <w:rPr>
          <w:rFonts w:ascii="Segoe UI" w:hAnsi="Segoe UI" w:cs="Segoe UI"/>
          <w:i/>
          <w:iCs/>
          <w:sz w:val="20"/>
          <w:szCs w:val="20"/>
        </w:rPr>
        <w:t>nja</w:t>
      </w:r>
      <w:r w:rsidR="00B946DD" w:rsidRPr="00A23B2C">
        <w:rPr>
          <w:rFonts w:ascii="Segoe UI" w:hAnsi="Segoe UI" w:cs="Segoe UI"/>
          <w:i/>
          <w:iCs/>
          <w:sz w:val="20"/>
          <w:szCs w:val="20"/>
        </w:rPr>
        <w:t xml:space="preserve"> Hexagon Kupa,”</w:t>
      </w:r>
      <w:r w:rsidRPr="00A23B2C">
        <w:rPr>
          <w:rFonts w:ascii="Segoe UI" w:hAnsi="Segoe UI" w:cs="Segoe UI"/>
          <w:sz w:val="20"/>
          <w:szCs w:val="20"/>
        </w:rPr>
        <w:t xml:space="preserve"> </w:t>
      </w:r>
      <w:r w:rsidR="00B946DD" w:rsidRPr="00A23B2C">
        <w:rPr>
          <w:rFonts w:ascii="Segoe UI" w:hAnsi="Segoe UI" w:cs="Segoe UI"/>
          <w:b/>
          <w:sz w:val="20"/>
          <w:szCs w:val="20"/>
        </w:rPr>
        <w:t>izjavio je</w:t>
      </w:r>
      <w:r w:rsidRPr="00A23B2C">
        <w:rPr>
          <w:rFonts w:ascii="Segoe UI" w:hAnsi="Segoe UI" w:cs="Segoe UI"/>
          <w:b/>
          <w:sz w:val="20"/>
          <w:szCs w:val="20"/>
        </w:rPr>
        <w:t xml:space="preserve"> </w:t>
      </w:r>
      <w:r w:rsidR="00EC7871" w:rsidRPr="00A23B2C">
        <w:rPr>
          <w:rFonts w:ascii="Segoe UI" w:hAnsi="Segoe UI" w:cs="Segoe UI"/>
          <w:b/>
          <w:sz w:val="20"/>
          <w:szCs w:val="20"/>
        </w:rPr>
        <w:t>Sajmon Frir</w:t>
      </w:r>
      <w:r w:rsidRPr="00A23B2C">
        <w:rPr>
          <w:rFonts w:ascii="Segoe UI" w:hAnsi="Segoe UI" w:cs="Segoe UI"/>
          <w:b/>
          <w:sz w:val="20"/>
          <w:szCs w:val="20"/>
        </w:rPr>
        <w:t xml:space="preserve">, </w:t>
      </w:r>
      <w:r w:rsidR="00BA077E" w:rsidRPr="00A23B2C">
        <w:rPr>
          <w:rFonts w:ascii="Segoe UI" w:hAnsi="Segoe UI" w:cs="Segoe UI"/>
          <w:b/>
          <w:sz w:val="20"/>
          <w:szCs w:val="20"/>
        </w:rPr>
        <w:t>predsednik</w:t>
      </w:r>
      <w:r w:rsidRPr="00A23B2C">
        <w:rPr>
          <w:rFonts w:ascii="Segoe UI" w:hAnsi="Segoe UI" w:cs="Segoe UI"/>
          <w:b/>
          <w:sz w:val="20"/>
          <w:szCs w:val="20"/>
        </w:rPr>
        <w:t xml:space="preserve"> Hexagon </w:t>
      </w:r>
      <w:r w:rsidR="00BA077E" w:rsidRPr="00A23B2C">
        <w:rPr>
          <w:rFonts w:ascii="Segoe UI" w:hAnsi="Segoe UI" w:cs="Segoe UI"/>
          <w:b/>
          <w:sz w:val="20"/>
          <w:szCs w:val="20"/>
        </w:rPr>
        <w:t>K</w:t>
      </w:r>
      <w:r w:rsidRPr="00A23B2C">
        <w:rPr>
          <w:rFonts w:ascii="Segoe UI" w:hAnsi="Segoe UI" w:cs="Segoe UI"/>
          <w:b/>
          <w:sz w:val="20"/>
          <w:szCs w:val="20"/>
        </w:rPr>
        <w:t>up</w:t>
      </w:r>
      <w:r w:rsidR="00BA077E" w:rsidRPr="00A23B2C">
        <w:rPr>
          <w:rFonts w:ascii="Segoe UI" w:hAnsi="Segoe UI" w:cs="Segoe UI"/>
          <w:b/>
          <w:sz w:val="20"/>
          <w:szCs w:val="20"/>
        </w:rPr>
        <w:t>a</w:t>
      </w:r>
      <w:r w:rsidRPr="00A23B2C">
        <w:rPr>
          <w:rFonts w:ascii="Segoe UI" w:hAnsi="Segoe UI" w:cs="Segoe UI"/>
          <w:sz w:val="20"/>
          <w:szCs w:val="20"/>
        </w:rPr>
        <w:t>. "</w:t>
      </w:r>
      <w:r w:rsidR="00BA077E" w:rsidRPr="00A23B2C">
        <w:rPr>
          <w:rFonts w:ascii="Segoe UI" w:hAnsi="Segoe UI" w:cs="Segoe UI"/>
          <w:i/>
          <w:sz w:val="20"/>
          <w:szCs w:val="20"/>
        </w:rPr>
        <w:t xml:space="preserve">Ova saradnja predstavlja značajnu prekretnicu za </w:t>
      </w:r>
      <w:r w:rsidR="00D16673" w:rsidRPr="00A23B2C">
        <w:rPr>
          <w:rFonts w:ascii="Segoe UI" w:hAnsi="Segoe UI" w:cs="Segoe UI"/>
          <w:i/>
          <w:sz w:val="20"/>
          <w:szCs w:val="20"/>
        </w:rPr>
        <w:t>takmičenje, ali</w:t>
      </w:r>
      <w:r w:rsidR="00BA077E" w:rsidRPr="00A23B2C">
        <w:rPr>
          <w:rFonts w:ascii="Segoe UI" w:hAnsi="Segoe UI" w:cs="Segoe UI"/>
          <w:i/>
          <w:sz w:val="20"/>
          <w:szCs w:val="20"/>
        </w:rPr>
        <w:t xml:space="preserve"> i padel u celini. Obimni domet Warner Bros. Discovery i posvećenost isporuci visokokvalitetnog sportskog sadržaja pruža fantastičnu priliku i iskusnim </w:t>
      </w:r>
      <w:r w:rsidR="003320E2" w:rsidRPr="00A23B2C">
        <w:rPr>
          <w:rFonts w:ascii="Segoe UI" w:hAnsi="Segoe UI" w:cs="Segoe UI"/>
          <w:i/>
          <w:sz w:val="20"/>
          <w:szCs w:val="20"/>
        </w:rPr>
        <w:t>i</w:t>
      </w:r>
      <w:r w:rsidR="008466C3" w:rsidRPr="00A23B2C">
        <w:rPr>
          <w:rFonts w:ascii="Segoe UI" w:hAnsi="Segoe UI" w:cs="Segoe UI"/>
          <w:i/>
          <w:sz w:val="20"/>
          <w:szCs w:val="20"/>
        </w:rPr>
        <w:t xml:space="preserve"> novopečenim fanovima</w:t>
      </w:r>
      <w:r w:rsidR="00BA077E" w:rsidRPr="00A23B2C">
        <w:rPr>
          <w:rFonts w:ascii="Segoe UI" w:hAnsi="Segoe UI" w:cs="Segoe UI"/>
          <w:i/>
          <w:sz w:val="20"/>
          <w:szCs w:val="20"/>
        </w:rPr>
        <w:t xml:space="preserve"> da se bave sportom koji vol</w:t>
      </w:r>
      <w:r w:rsidR="00D16673" w:rsidRPr="00A23B2C">
        <w:rPr>
          <w:rFonts w:ascii="Segoe UI" w:hAnsi="Segoe UI" w:cs="Segoe UI"/>
          <w:i/>
          <w:sz w:val="20"/>
          <w:szCs w:val="20"/>
        </w:rPr>
        <w:t>e</w:t>
      </w:r>
      <w:r w:rsidR="008466C3" w:rsidRPr="00A23B2C">
        <w:rPr>
          <w:rFonts w:ascii="Segoe UI" w:hAnsi="Segoe UI" w:cs="Segoe UI"/>
          <w:i/>
          <w:sz w:val="20"/>
          <w:szCs w:val="20"/>
        </w:rPr>
        <w:t>.</w:t>
      </w:r>
      <w:r w:rsidR="00BA077E" w:rsidRPr="00A23B2C">
        <w:rPr>
          <w:rFonts w:ascii="Segoe UI" w:hAnsi="Segoe UI" w:cs="Segoe UI"/>
          <w:i/>
          <w:sz w:val="20"/>
          <w:szCs w:val="20"/>
        </w:rPr>
        <w:t>“</w:t>
      </w:r>
    </w:p>
    <w:p w14:paraId="14C6C2A8" w14:textId="77777777" w:rsidR="00F47AED" w:rsidRPr="00A23B2C" w:rsidRDefault="00F47AED" w:rsidP="00E51336">
      <w:pPr>
        <w:shd w:val="clear" w:color="auto" w:fill="FFFFFF"/>
        <w:spacing w:line="240" w:lineRule="auto"/>
        <w:rPr>
          <w:rFonts w:ascii="Segoe UI" w:hAnsi="Segoe UI" w:cs="Segoe UI"/>
          <w:sz w:val="20"/>
          <w:szCs w:val="20"/>
        </w:rPr>
      </w:pPr>
    </w:p>
    <w:p w14:paraId="00000004" w14:textId="565B82AF" w:rsidR="0099033A" w:rsidRPr="00A23B2C" w:rsidRDefault="00F47AED" w:rsidP="00E51336">
      <w:pPr>
        <w:shd w:val="clear" w:color="auto" w:fill="FFFFFF"/>
        <w:spacing w:line="240" w:lineRule="auto"/>
        <w:rPr>
          <w:rFonts w:ascii="Segoe UI" w:hAnsi="Segoe UI" w:cs="Segoe UI"/>
          <w:sz w:val="20"/>
          <w:szCs w:val="20"/>
        </w:rPr>
      </w:pPr>
      <w:r w:rsidRPr="00A23B2C">
        <w:rPr>
          <w:rFonts w:ascii="Segoe UI" w:hAnsi="Segoe UI" w:cs="Segoe UI"/>
          <w:sz w:val="20"/>
          <w:szCs w:val="20"/>
        </w:rPr>
        <w:t>Lj</w:t>
      </w:r>
      <w:r w:rsidR="008466C3" w:rsidRPr="00A23B2C">
        <w:rPr>
          <w:rFonts w:ascii="Segoe UI" w:hAnsi="Segoe UI" w:cs="Segoe UI"/>
          <w:sz w:val="20"/>
          <w:szCs w:val="20"/>
        </w:rPr>
        <w:t xml:space="preserve">ubitelji padela mogu da </w:t>
      </w:r>
      <w:r w:rsidRPr="00A23B2C">
        <w:rPr>
          <w:rFonts w:ascii="Segoe UI" w:hAnsi="Segoe UI" w:cs="Segoe UI"/>
          <w:sz w:val="20"/>
          <w:szCs w:val="20"/>
        </w:rPr>
        <w:t>prate</w:t>
      </w:r>
      <w:r w:rsidR="008466C3" w:rsidRPr="00A23B2C">
        <w:rPr>
          <w:rFonts w:ascii="Segoe UI" w:hAnsi="Segoe UI" w:cs="Segoe UI"/>
          <w:sz w:val="20"/>
          <w:szCs w:val="20"/>
        </w:rPr>
        <w:t xml:space="preserve"> kvalifikacije i </w:t>
      </w:r>
      <w:r w:rsidRPr="00A23B2C">
        <w:rPr>
          <w:rFonts w:ascii="Segoe UI" w:hAnsi="Segoe UI" w:cs="Segoe UI"/>
          <w:sz w:val="20"/>
          <w:szCs w:val="20"/>
        </w:rPr>
        <w:t xml:space="preserve">odloženi prenos </w:t>
      </w:r>
      <w:r w:rsidR="008466C3" w:rsidRPr="00A23B2C">
        <w:rPr>
          <w:rFonts w:ascii="Segoe UI" w:hAnsi="Segoe UI" w:cs="Segoe UI"/>
          <w:sz w:val="20"/>
          <w:szCs w:val="20"/>
        </w:rPr>
        <w:t>muškog i ženskog finala na Eurosportu 1</w:t>
      </w:r>
      <w:r w:rsidRPr="00A23B2C">
        <w:rPr>
          <w:rFonts w:ascii="Segoe UI" w:hAnsi="Segoe UI" w:cs="Segoe UI"/>
          <w:sz w:val="20"/>
          <w:szCs w:val="20"/>
        </w:rPr>
        <w:t>.</w:t>
      </w:r>
      <w:r w:rsidR="008466C3" w:rsidRPr="00A23B2C">
        <w:rPr>
          <w:rFonts w:ascii="Segoe UI" w:hAnsi="Segoe UI" w:cs="Segoe UI"/>
          <w:sz w:val="20"/>
          <w:szCs w:val="20"/>
        </w:rPr>
        <w:t xml:space="preserve"> </w:t>
      </w:r>
    </w:p>
    <w:p w14:paraId="0BB1CBA8" w14:textId="77777777" w:rsidR="008466C3" w:rsidRPr="00A23B2C" w:rsidRDefault="008466C3" w:rsidP="00E51336">
      <w:pPr>
        <w:shd w:val="clear" w:color="auto" w:fill="FFFFFF"/>
        <w:spacing w:line="240" w:lineRule="auto"/>
        <w:rPr>
          <w:rFonts w:ascii="Segoe UI" w:hAnsi="Segoe UI" w:cs="Segoe UI"/>
          <w:sz w:val="20"/>
          <w:szCs w:val="20"/>
        </w:rPr>
      </w:pPr>
    </w:p>
    <w:p w14:paraId="243DD2BF" w14:textId="4EE2B48B" w:rsidR="007B7246" w:rsidRPr="00A23B2C" w:rsidRDefault="00BB4EF0" w:rsidP="00E51336">
      <w:pPr>
        <w:spacing w:line="240" w:lineRule="auto"/>
        <w:rPr>
          <w:rFonts w:ascii="Segoe UI" w:hAnsi="Segoe UI" w:cs="Segoe UI"/>
          <w:i/>
          <w:sz w:val="20"/>
          <w:szCs w:val="20"/>
        </w:rPr>
      </w:pPr>
      <w:r w:rsidRPr="00A23B2C">
        <w:rPr>
          <w:rFonts w:ascii="Segoe UI" w:hAnsi="Segoe UI" w:cs="Segoe UI"/>
          <w:b/>
          <w:sz w:val="20"/>
          <w:szCs w:val="20"/>
        </w:rPr>
        <w:t xml:space="preserve">Trojan </w:t>
      </w:r>
      <w:r w:rsidR="00EC7871" w:rsidRPr="00A23B2C">
        <w:rPr>
          <w:rFonts w:ascii="Segoe UI" w:hAnsi="Segoe UI" w:cs="Segoe UI"/>
          <w:b/>
          <w:sz w:val="20"/>
          <w:szCs w:val="20"/>
        </w:rPr>
        <w:t>Pejlot</w:t>
      </w:r>
      <w:r w:rsidRPr="00A23B2C">
        <w:rPr>
          <w:rFonts w:ascii="Segoe UI" w:hAnsi="Segoe UI" w:cs="Segoe UI"/>
          <w:b/>
          <w:sz w:val="20"/>
          <w:szCs w:val="20"/>
        </w:rPr>
        <w:t xml:space="preserve">, </w:t>
      </w:r>
      <w:r w:rsidR="00EC7871" w:rsidRPr="00A23B2C">
        <w:rPr>
          <w:rFonts w:ascii="Segoe UI" w:hAnsi="Segoe UI" w:cs="Segoe UI"/>
          <w:b/>
          <w:sz w:val="20"/>
          <w:szCs w:val="20"/>
        </w:rPr>
        <w:t>viši potpredsednik akvizicija i sindikata sportskih prava za</w:t>
      </w:r>
      <w:r w:rsidRPr="00A23B2C">
        <w:rPr>
          <w:rFonts w:ascii="Segoe UI" w:hAnsi="Segoe UI" w:cs="Segoe UI"/>
          <w:b/>
          <w:sz w:val="20"/>
          <w:szCs w:val="20"/>
        </w:rPr>
        <w:t xml:space="preserve"> Warner Bros. Discovery E</w:t>
      </w:r>
      <w:r w:rsidR="00EC7871" w:rsidRPr="00A23B2C">
        <w:rPr>
          <w:rFonts w:ascii="Segoe UI" w:hAnsi="Segoe UI" w:cs="Segoe UI"/>
          <w:b/>
          <w:sz w:val="20"/>
          <w:szCs w:val="20"/>
        </w:rPr>
        <w:t>vropu</w:t>
      </w:r>
      <w:r w:rsidRPr="00A23B2C">
        <w:rPr>
          <w:rFonts w:ascii="Segoe UI" w:hAnsi="Segoe UI" w:cs="Segoe UI"/>
          <w:b/>
          <w:sz w:val="20"/>
          <w:szCs w:val="20"/>
        </w:rPr>
        <w:t xml:space="preserve">, </w:t>
      </w:r>
      <w:r w:rsidR="00EC7871" w:rsidRPr="00A23B2C">
        <w:rPr>
          <w:rFonts w:ascii="Segoe UI" w:hAnsi="Segoe UI" w:cs="Segoe UI"/>
          <w:b/>
          <w:sz w:val="20"/>
          <w:szCs w:val="20"/>
        </w:rPr>
        <w:t>izjavio je</w:t>
      </w:r>
      <w:r w:rsidRPr="00A23B2C">
        <w:rPr>
          <w:rFonts w:ascii="Segoe UI" w:hAnsi="Segoe UI" w:cs="Segoe UI"/>
          <w:b/>
          <w:sz w:val="20"/>
          <w:szCs w:val="20"/>
        </w:rPr>
        <w:t xml:space="preserve">: </w:t>
      </w:r>
      <w:r w:rsidRPr="00A23B2C">
        <w:rPr>
          <w:rFonts w:ascii="Segoe UI" w:hAnsi="Segoe UI" w:cs="Segoe UI"/>
          <w:sz w:val="20"/>
          <w:szCs w:val="20"/>
        </w:rPr>
        <w:t>“</w:t>
      </w:r>
      <w:r w:rsidR="00EC7871" w:rsidRPr="00A23B2C">
        <w:rPr>
          <w:rFonts w:ascii="Segoe UI" w:hAnsi="Segoe UI" w:cs="Segoe UI"/>
          <w:i/>
          <w:iCs/>
          <w:sz w:val="20"/>
          <w:szCs w:val="20"/>
        </w:rPr>
        <w:t>Ostvarili smo veoma visoke rezultate kada je reč o rastu gledanosti sporta i dolaženju do nove publike tako što našim gledaocima pružamo najraznovrsnije i lokalizovane vrhunske sport</w:t>
      </w:r>
      <w:r w:rsidR="003320E2" w:rsidRPr="00A23B2C">
        <w:rPr>
          <w:rFonts w:ascii="Segoe UI" w:hAnsi="Segoe UI" w:cs="Segoe UI"/>
          <w:i/>
          <w:iCs/>
          <w:sz w:val="20"/>
          <w:szCs w:val="20"/>
        </w:rPr>
        <w:t>ske sadržaje</w:t>
      </w:r>
      <w:r w:rsidR="00EC7871" w:rsidRPr="00A23B2C">
        <w:rPr>
          <w:rFonts w:ascii="Segoe UI" w:hAnsi="Segoe UI" w:cs="Segoe UI"/>
          <w:i/>
          <w:iCs/>
          <w:sz w:val="20"/>
          <w:szCs w:val="20"/>
        </w:rPr>
        <w:t xml:space="preserve"> uživo, bilo gde. Zadovoljstvo nam je da dodatno proširimo emitovanje za fanove širom Evrope i Azije dodavanjem jednog od najbrže rastućih sportova na svetu u naš portfolio</w:t>
      </w:r>
      <w:r w:rsidRPr="00A23B2C">
        <w:rPr>
          <w:rFonts w:ascii="Segoe UI" w:hAnsi="Segoe UI" w:cs="Segoe UI"/>
          <w:sz w:val="20"/>
          <w:szCs w:val="20"/>
        </w:rPr>
        <w:t>.”</w:t>
      </w:r>
      <w:r w:rsidRPr="00A23B2C">
        <w:rPr>
          <w:rFonts w:ascii="Segoe UI" w:hAnsi="Segoe UI" w:cs="Segoe UI"/>
          <w:sz w:val="20"/>
          <w:szCs w:val="20"/>
        </w:rPr>
        <w:br/>
      </w:r>
      <w:r w:rsidRPr="00A23B2C">
        <w:rPr>
          <w:rFonts w:ascii="Segoe UI" w:hAnsi="Segoe UI" w:cs="Segoe UI"/>
          <w:sz w:val="20"/>
          <w:szCs w:val="20"/>
        </w:rPr>
        <w:br/>
      </w:r>
      <w:r w:rsidR="00EC7871" w:rsidRPr="00A23B2C">
        <w:rPr>
          <w:rFonts w:ascii="Segoe UI" w:hAnsi="Segoe UI" w:cs="Segoe UI"/>
          <w:sz w:val="20"/>
          <w:szCs w:val="20"/>
          <w:highlight w:val="white"/>
        </w:rPr>
        <w:t xml:space="preserve">Padel je najbrže ratući sport u svetu, a </w:t>
      </w:r>
      <w:r w:rsidR="00BB2468" w:rsidRPr="00A23B2C">
        <w:rPr>
          <w:rFonts w:ascii="Segoe UI" w:hAnsi="Segoe UI" w:cs="Segoe UI"/>
          <w:sz w:val="20"/>
          <w:szCs w:val="20"/>
          <w:highlight w:val="white"/>
        </w:rPr>
        <w:t>kreće se ka tome da postane budući olimpijski sport.</w:t>
      </w:r>
      <w:r w:rsidRPr="00A23B2C">
        <w:rPr>
          <w:rFonts w:ascii="Segoe UI" w:hAnsi="Segoe UI" w:cs="Segoe UI"/>
          <w:sz w:val="20"/>
          <w:szCs w:val="20"/>
          <w:highlight w:val="white"/>
        </w:rPr>
        <w:t xml:space="preserve"> </w:t>
      </w:r>
      <w:r w:rsidRPr="00A23B2C">
        <w:rPr>
          <w:rFonts w:ascii="Segoe UI" w:hAnsi="Segoe UI" w:cs="Segoe UI"/>
          <w:sz w:val="20"/>
          <w:szCs w:val="20"/>
          <w:highlight w:val="white"/>
        </w:rPr>
        <w:br/>
      </w:r>
      <w:r w:rsidR="00BB2468" w:rsidRPr="00A23B2C">
        <w:rPr>
          <w:rFonts w:ascii="Segoe UI" w:hAnsi="Segoe UI" w:cs="Segoe UI"/>
          <w:sz w:val="20"/>
          <w:szCs w:val="20"/>
        </w:rPr>
        <w:t xml:space="preserve">Stvoren pod motom </w:t>
      </w:r>
      <w:r w:rsidRPr="00A23B2C">
        <w:rPr>
          <w:rFonts w:ascii="Segoe UI" w:hAnsi="Segoe UI" w:cs="Segoe UI"/>
          <w:sz w:val="20"/>
          <w:szCs w:val="20"/>
        </w:rPr>
        <w:t>"</w:t>
      </w:r>
      <w:r w:rsidR="00BB2468" w:rsidRPr="00A23B2C">
        <w:rPr>
          <w:rFonts w:ascii="Segoe UI" w:hAnsi="Segoe UI" w:cs="Segoe UI"/>
          <w:sz w:val="20"/>
          <w:szCs w:val="20"/>
        </w:rPr>
        <w:t>Za fanove</w:t>
      </w:r>
      <w:r w:rsidRPr="00A23B2C">
        <w:rPr>
          <w:rFonts w:ascii="Segoe UI" w:hAnsi="Segoe UI" w:cs="Segoe UI"/>
          <w:sz w:val="20"/>
          <w:szCs w:val="20"/>
        </w:rPr>
        <w:t xml:space="preserve">. </w:t>
      </w:r>
      <w:r w:rsidR="00BB2468" w:rsidRPr="00A23B2C">
        <w:rPr>
          <w:rFonts w:ascii="Segoe UI" w:hAnsi="Segoe UI" w:cs="Segoe UI"/>
          <w:sz w:val="20"/>
          <w:szCs w:val="20"/>
        </w:rPr>
        <w:t>Za igrače. Za igru</w:t>
      </w:r>
      <w:r w:rsidRPr="00A23B2C">
        <w:rPr>
          <w:rFonts w:ascii="Segoe UI" w:hAnsi="Segoe UI" w:cs="Segoe UI"/>
          <w:sz w:val="20"/>
          <w:szCs w:val="20"/>
        </w:rPr>
        <w:t xml:space="preserve">", Hexagon </w:t>
      </w:r>
      <w:r w:rsidR="00BB2468" w:rsidRPr="00A23B2C">
        <w:rPr>
          <w:rFonts w:ascii="Segoe UI" w:hAnsi="Segoe UI" w:cs="Segoe UI"/>
          <w:sz w:val="20"/>
          <w:szCs w:val="20"/>
        </w:rPr>
        <w:t>K</w:t>
      </w:r>
      <w:r w:rsidRPr="00A23B2C">
        <w:rPr>
          <w:rFonts w:ascii="Segoe UI" w:hAnsi="Segoe UI" w:cs="Segoe UI"/>
          <w:sz w:val="20"/>
          <w:szCs w:val="20"/>
        </w:rPr>
        <w:t>up</w:t>
      </w:r>
      <w:r w:rsidR="00BB2468" w:rsidRPr="00A23B2C">
        <w:rPr>
          <w:rFonts w:ascii="Segoe UI" w:hAnsi="Segoe UI" w:cs="Segoe UI"/>
          <w:sz w:val="20"/>
          <w:szCs w:val="20"/>
        </w:rPr>
        <w:t xml:space="preserve"> broji </w:t>
      </w:r>
      <w:r w:rsidR="00B1263A" w:rsidRPr="00A23B2C">
        <w:rPr>
          <w:rFonts w:ascii="Segoe UI" w:hAnsi="Segoe UI" w:cs="Segoe UI"/>
          <w:sz w:val="20"/>
          <w:szCs w:val="20"/>
        </w:rPr>
        <w:t>šest</w:t>
      </w:r>
      <w:r w:rsidR="00BB2468" w:rsidRPr="00A23B2C">
        <w:rPr>
          <w:rFonts w:ascii="Segoe UI" w:hAnsi="Segoe UI" w:cs="Segoe UI"/>
          <w:sz w:val="20"/>
          <w:szCs w:val="20"/>
        </w:rPr>
        <w:t xml:space="preserve"> timova, a svaki tim čine muški i ženski igrači</w:t>
      </w:r>
      <w:r w:rsidR="007B7246" w:rsidRPr="00A23B2C">
        <w:rPr>
          <w:rFonts w:ascii="Segoe UI" w:hAnsi="Segoe UI" w:cs="Segoe UI"/>
          <w:sz w:val="20"/>
          <w:szCs w:val="20"/>
        </w:rPr>
        <w:t xml:space="preserve">, ali i </w:t>
      </w:r>
      <w:r w:rsidR="00BB2468" w:rsidRPr="00A23B2C">
        <w:rPr>
          <w:rFonts w:ascii="Segoe UI" w:hAnsi="Segoe UI" w:cs="Segoe UI"/>
          <w:sz w:val="20"/>
          <w:szCs w:val="20"/>
        </w:rPr>
        <w:t>par</w:t>
      </w:r>
      <w:r w:rsidR="007B7246" w:rsidRPr="00A23B2C">
        <w:rPr>
          <w:rFonts w:ascii="Segoe UI" w:hAnsi="Segoe UI" w:cs="Segoe UI"/>
          <w:sz w:val="20"/>
          <w:szCs w:val="20"/>
        </w:rPr>
        <w:t xml:space="preserve">ovi </w:t>
      </w:r>
      <w:r w:rsidR="003320E2" w:rsidRPr="00A23B2C">
        <w:rPr>
          <w:rFonts w:ascii="Segoe UI" w:hAnsi="Segoe UI" w:cs="Segoe UI"/>
          <w:sz w:val="20"/>
          <w:szCs w:val="20"/>
        </w:rPr>
        <w:t>mladih nada</w:t>
      </w:r>
      <w:r w:rsidR="00BB2468" w:rsidRPr="00A23B2C">
        <w:rPr>
          <w:rFonts w:ascii="Segoe UI" w:hAnsi="Segoe UI" w:cs="Segoe UI"/>
          <w:sz w:val="20"/>
          <w:szCs w:val="20"/>
        </w:rPr>
        <w:t xml:space="preserve"> koji se takmiče za impresivnu nagradu od milion evra, formirajući zanimljivo timsko takmičenje </w:t>
      </w:r>
      <w:r w:rsidR="007B7246" w:rsidRPr="00A23B2C">
        <w:rPr>
          <w:rFonts w:ascii="Segoe UI" w:hAnsi="Segoe UI" w:cs="Segoe UI"/>
          <w:sz w:val="20"/>
          <w:szCs w:val="20"/>
        </w:rPr>
        <w:t>i</w:t>
      </w:r>
      <w:r w:rsidR="00BB2468" w:rsidRPr="00A23B2C">
        <w:rPr>
          <w:rFonts w:ascii="Segoe UI" w:hAnsi="Segoe UI" w:cs="Segoe UI"/>
          <w:sz w:val="20"/>
          <w:szCs w:val="20"/>
        </w:rPr>
        <w:t xml:space="preserve"> jedinstveno iskustvo za fanove.</w:t>
      </w:r>
      <w:r w:rsidRPr="00A23B2C">
        <w:rPr>
          <w:rFonts w:ascii="Segoe UI" w:hAnsi="Segoe UI" w:cs="Segoe UI"/>
          <w:sz w:val="20"/>
          <w:szCs w:val="20"/>
        </w:rPr>
        <w:t xml:space="preserve"> </w:t>
      </w:r>
      <w:r w:rsidRPr="00A23B2C">
        <w:rPr>
          <w:rFonts w:ascii="Segoe UI" w:hAnsi="Segoe UI" w:cs="Segoe UI"/>
          <w:sz w:val="20"/>
          <w:szCs w:val="20"/>
        </w:rPr>
        <w:br/>
      </w:r>
      <w:r w:rsidRPr="00A23B2C">
        <w:rPr>
          <w:rFonts w:ascii="Segoe UI" w:hAnsi="Segoe UI" w:cs="Segoe UI"/>
          <w:sz w:val="20"/>
          <w:szCs w:val="20"/>
        </w:rPr>
        <w:br/>
      </w:r>
      <w:r w:rsidR="007B7246" w:rsidRPr="00A23B2C">
        <w:rPr>
          <w:rFonts w:ascii="Segoe UI" w:hAnsi="Segoe UI" w:cs="Segoe UI"/>
          <w:sz w:val="20"/>
          <w:szCs w:val="20"/>
        </w:rPr>
        <w:t>Za svoj prvi događaj, Hexagon Kup će preuzeti istorijsku arenu u Madridu od 31. januara do 4. februara. Tokom samog turnira, šest timova će biti podeljeno u dve kvalifikacione grupe i takmičiće se u nizu uzbudljivih međusobnih susreta. Samo dve najbolje ekipe iz svake grupe plasiraće se u finale, gde će biti krunisan prvi šampion He</w:t>
      </w:r>
      <w:r w:rsidR="003320E2" w:rsidRPr="00A23B2C">
        <w:rPr>
          <w:rFonts w:ascii="Segoe UI" w:hAnsi="Segoe UI" w:cs="Segoe UI"/>
          <w:sz w:val="20"/>
          <w:szCs w:val="20"/>
        </w:rPr>
        <w:t>x</w:t>
      </w:r>
      <w:r w:rsidR="007B7246" w:rsidRPr="00A23B2C">
        <w:rPr>
          <w:rFonts w:ascii="Segoe UI" w:hAnsi="Segoe UI" w:cs="Segoe UI"/>
          <w:sz w:val="20"/>
          <w:szCs w:val="20"/>
        </w:rPr>
        <w:t>agon kupa.</w:t>
      </w:r>
    </w:p>
    <w:p w14:paraId="0000000A" w14:textId="6F08C4FD" w:rsidR="0099033A" w:rsidRPr="00E51336" w:rsidRDefault="00BB4EF0" w:rsidP="00E51336">
      <w:pPr>
        <w:spacing w:line="240" w:lineRule="auto"/>
      </w:pPr>
      <w:r w:rsidRPr="00A23B2C">
        <w:rPr>
          <w:rFonts w:ascii="Segoe UI" w:hAnsi="Segoe UI" w:cs="Segoe UI"/>
          <w:sz w:val="20"/>
          <w:szCs w:val="20"/>
        </w:rPr>
        <w:br/>
      </w:r>
    </w:p>
    <w:p w14:paraId="0B1040F5" w14:textId="0BCDF51E" w:rsidR="0020009A" w:rsidRPr="00E51336" w:rsidRDefault="0020009A" w:rsidP="00E51336">
      <w:pPr>
        <w:spacing w:line="240" w:lineRule="auto"/>
        <w:rPr>
          <w:rFonts w:ascii="Segoe UI" w:hAnsi="Segoe UI" w:cs="Segoe UI"/>
          <w:color w:val="C4BC96" w:themeColor="background2" w:themeShade="BF"/>
          <w:sz w:val="20"/>
          <w:szCs w:val="20"/>
        </w:rPr>
      </w:pPr>
      <w:r w:rsidRPr="00E51336">
        <w:rPr>
          <w:rFonts w:ascii="Segoe UI" w:hAnsi="Segoe UI" w:cs="Segoe UI"/>
          <w:b/>
          <w:bCs/>
          <w:color w:val="C4BC96" w:themeColor="background2" w:themeShade="BF"/>
          <w:sz w:val="20"/>
          <w:szCs w:val="20"/>
        </w:rPr>
        <w:t>O Warner Bros. Discovery Sports Europe</w:t>
      </w:r>
      <w:r w:rsidRPr="00E51336">
        <w:rPr>
          <w:rFonts w:ascii="Segoe UI" w:hAnsi="Segoe UI" w:cs="Segoe UI"/>
          <w:color w:val="C4BC96" w:themeColor="background2" w:themeShade="BF"/>
          <w:sz w:val="20"/>
          <w:szCs w:val="20"/>
        </w:rPr>
        <w:t xml:space="preserve"> </w:t>
      </w:r>
    </w:p>
    <w:p w14:paraId="0998B63D" w14:textId="77777777" w:rsidR="0020009A" w:rsidRPr="00E51336" w:rsidRDefault="0020009A" w:rsidP="00E51336">
      <w:pPr>
        <w:spacing w:line="240" w:lineRule="auto"/>
        <w:jc w:val="both"/>
        <w:rPr>
          <w:rFonts w:ascii="Segoe UI" w:hAnsi="Segoe UI" w:cs="Segoe UI"/>
          <w:color w:val="C4BC96" w:themeColor="background2" w:themeShade="BF"/>
          <w:sz w:val="20"/>
          <w:szCs w:val="20"/>
          <w14:ligatures w14:val="standardContextual"/>
        </w:rPr>
      </w:pPr>
      <w:r w:rsidRPr="00E51336">
        <w:rPr>
          <w:rFonts w:ascii="Segoe UI" w:hAnsi="Segoe UI" w:cs="Segoe UI"/>
          <w:color w:val="C4BC96" w:themeColor="background2" w:themeShade="BF"/>
          <w:sz w:val="20"/>
          <w:szCs w:val="20"/>
        </w:rPr>
        <w:t>Warner Bros. Discovery Sports Europe predstavlja WBD portfolio sportskih brendova, kanala i platformi u Evropi. Kolektivno doseže 130 miliona ljudi svakog meseca, uključujući obožavaoce i široku publiku na više od 200 tržišta i na preko 20 jezika na svim platformama na kojima potrošači provode vreme, kao što su besplatna televizija, plaćena televizija, striming, onlajn i društvene mreže. Warner Bros. Discovery Sports Europe uklučuje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sa najvećim sportskim događajima na svetu. Ovo uključuje Olimpijske igre u Evropi; teniski grend slemovi; biciklistički Grand Tour, više od 300 dana vožnje biciklom uživo godišnje, UCI Liga šampiona na stazi, Svetska serija UCI brdskog biciklizma sa ESO Sports; PGA TOUR tokom cele godine; The Ocean Race; Snooker World Tour; najbolja električna trkačka serija sa ABB FIA Formula E Svetskog prvenstva; FIM Speedway GP, Speedway of Nations i Speedway World Cup; i svaki veliki događaj na Svetskom prvenstvu u zimskim sportovima i Svetskom kupu. Warner Bros. Discovery Sports Europe upotpunjuje ponudu sa svojim event odeljenjem i promocijom, koje svake godine nadgleda 30+ događaja na pet kontinenata.</w:t>
      </w:r>
    </w:p>
    <w:p w14:paraId="61126FDA" w14:textId="77777777" w:rsidR="0020009A" w:rsidRPr="00E51336" w:rsidRDefault="0020009A" w:rsidP="00E51336">
      <w:pPr>
        <w:spacing w:line="240" w:lineRule="auto"/>
        <w:rPr>
          <w:rFonts w:ascii="Segoe UI" w:hAnsi="Segoe UI" w:cs="Segoe UI"/>
          <w:color w:val="C4BC96" w:themeColor="background2" w:themeShade="BF"/>
          <w:sz w:val="20"/>
          <w:szCs w:val="20"/>
        </w:rPr>
      </w:pPr>
    </w:p>
    <w:sectPr w:rsidR="0020009A" w:rsidRPr="00E51336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AEC0E" w14:textId="77777777" w:rsidR="00BB05D1" w:rsidRDefault="00BB05D1" w:rsidP="00BB4EF0">
      <w:pPr>
        <w:spacing w:line="240" w:lineRule="auto"/>
      </w:pPr>
      <w:r>
        <w:separator/>
      </w:r>
    </w:p>
  </w:endnote>
  <w:endnote w:type="continuationSeparator" w:id="0">
    <w:p w14:paraId="2A49F358" w14:textId="77777777" w:rsidR="00BB05D1" w:rsidRDefault="00BB05D1" w:rsidP="00BB4E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1A0BA" w14:textId="77777777" w:rsidR="00BB05D1" w:rsidRDefault="00BB05D1" w:rsidP="00BB4EF0">
      <w:pPr>
        <w:spacing w:line="240" w:lineRule="auto"/>
      </w:pPr>
      <w:r>
        <w:separator/>
      </w:r>
    </w:p>
  </w:footnote>
  <w:footnote w:type="continuationSeparator" w:id="0">
    <w:p w14:paraId="18C4F401" w14:textId="77777777" w:rsidR="00BB05D1" w:rsidRDefault="00BB05D1" w:rsidP="00BB4E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2C127" w14:textId="4C995D0C" w:rsidR="00BB4EF0" w:rsidRDefault="00BB4EF0">
    <w:pPr>
      <w:pStyle w:val="Header"/>
    </w:pPr>
    <w:r>
      <w:drawing>
        <wp:anchor distT="0" distB="0" distL="114300" distR="114300" simplePos="0" relativeHeight="251659264" behindDoc="1" locked="0" layoutInCell="1" allowOverlap="1" wp14:anchorId="329364EF" wp14:editId="03AB97F2">
          <wp:simplePos x="0" y="0"/>
          <wp:positionH relativeFrom="margin">
            <wp:posOffset>-393700</wp:posOffset>
          </wp:positionH>
          <wp:positionV relativeFrom="paragraph">
            <wp:posOffset>-114300</wp:posOffset>
          </wp:positionV>
          <wp:extent cx="1494155" cy="323850"/>
          <wp:effectExtent l="0" t="0" r="0" b="0"/>
          <wp:wrapTight wrapText="bothSides">
            <wp:wrapPolygon edited="0">
              <wp:start x="551" y="0"/>
              <wp:lineTo x="0" y="3812"/>
              <wp:lineTo x="0" y="13976"/>
              <wp:lineTo x="1377" y="20329"/>
              <wp:lineTo x="3305" y="20329"/>
              <wp:lineTo x="21205" y="19059"/>
              <wp:lineTo x="21205" y="3812"/>
              <wp:lineTo x="3856" y="0"/>
              <wp:lineTo x="551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15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3A"/>
    <w:rsid w:val="00072FF1"/>
    <w:rsid w:val="000B16D9"/>
    <w:rsid w:val="0020009A"/>
    <w:rsid w:val="003320E2"/>
    <w:rsid w:val="005B04CF"/>
    <w:rsid w:val="00627792"/>
    <w:rsid w:val="0068371A"/>
    <w:rsid w:val="007B7246"/>
    <w:rsid w:val="008466C3"/>
    <w:rsid w:val="0099033A"/>
    <w:rsid w:val="00A23B2C"/>
    <w:rsid w:val="00A43D98"/>
    <w:rsid w:val="00B1263A"/>
    <w:rsid w:val="00B946DD"/>
    <w:rsid w:val="00BA077E"/>
    <w:rsid w:val="00BB05D1"/>
    <w:rsid w:val="00BB2468"/>
    <w:rsid w:val="00BB4EF0"/>
    <w:rsid w:val="00D16673"/>
    <w:rsid w:val="00D45D18"/>
    <w:rsid w:val="00E51336"/>
    <w:rsid w:val="00EC7871"/>
    <w:rsid w:val="00F4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F565E"/>
  <w15:docId w15:val="{9F30BC26-74F9-49AE-A6BE-A06D86D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BB4EF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EF0"/>
  </w:style>
  <w:style w:type="paragraph" w:styleId="Footer">
    <w:name w:val="footer"/>
    <w:basedOn w:val="Normal"/>
    <w:link w:val="FooterChar"/>
    <w:uiPriority w:val="99"/>
    <w:unhideWhenUsed/>
    <w:rsid w:val="00BB4EF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New Media Team</cp:lastModifiedBy>
  <cp:revision>6</cp:revision>
  <dcterms:created xsi:type="dcterms:W3CDTF">2023-12-14T13:38:00Z</dcterms:created>
  <dcterms:modified xsi:type="dcterms:W3CDTF">2023-12-14T15:06:00Z</dcterms:modified>
</cp:coreProperties>
</file>